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CAE" w:rsidRPr="00104CAE" w:rsidRDefault="00104CAE" w:rsidP="00104CAE">
      <w:pPr>
        <w:rPr>
          <w:rFonts w:ascii="Times New Roman" w:eastAsia="Times New Roman" w:hAnsi="Times New Roman" w:cs="Times New Roman"/>
          <w:sz w:val="28"/>
          <w:szCs w:val="28"/>
          <w:lang w:eastAsia="ru-RU"/>
        </w:rPr>
      </w:pPr>
    </w:p>
    <w:p w:rsidR="00104CAE" w:rsidRDefault="00104CAE" w:rsidP="00104CAE">
      <w:pPr>
        <w:rPr>
          <w:rFonts w:ascii="Times New Roman" w:eastAsia="Times New Roman" w:hAnsi="Times New Roman" w:cs="Times New Roman"/>
          <w:sz w:val="28"/>
          <w:szCs w:val="28"/>
          <w:lang w:eastAsia="ru-RU"/>
        </w:rPr>
      </w:pPr>
    </w:p>
    <w:p w:rsidR="00104CAE" w:rsidRPr="00777BFA" w:rsidRDefault="00104CAE" w:rsidP="00104CAE">
      <w:pPr>
        <w:jc w:val="right"/>
        <w:rPr>
          <w:rFonts w:ascii="Times New Roman" w:eastAsia="Calibri" w:hAnsi="Times New Roman" w:cs="Times New Roman"/>
          <w:lang w:eastAsia="ru-RU"/>
        </w:rPr>
      </w:pPr>
      <w:r>
        <w:rPr>
          <w:rFonts w:ascii="Times New Roman" w:eastAsia="Times New Roman" w:hAnsi="Times New Roman" w:cs="Times New Roman"/>
          <w:sz w:val="28"/>
          <w:szCs w:val="28"/>
          <w:lang w:eastAsia="ru-RU"/>
        </w:rPr>
        <w:tab/>
      </w:r>
      <w:r w:rsidRPr="00777BFA">
        <w:rPr>
          <w:rFonts w:ascii="Times New Roman" w:eastAsia="Calibri" w:hAnsi="Times New Roman" w:cs="Times New Roman"/>
          <w:lang w:eastAsia="ru-RU"/>
        </w:rPr>
        <w:t>Приложение к Основной образовательной программе</w:t>
      </w:r>
    </w:p>
    <w:p w:rsidR="00104CAE" w:rsidRPr="00777BFA" w:rsidRDefault="00104CAE" w:rsidP="00104CAE">
      <w:pPr>
        <w:jc w:val="right"/>
        <w:rPr>
          <w:rFonts w:ascii="Times New Roman" w:eastAsia="Calibri" w:hAnsi="Times New Roman" w:cs="Times New Roman"/>
          <w:lang w:eastAsia="ru-RU"/>
        </w:rPr>
      </w:pPr>
      <w:r w:rsidRPr="00777BFA">
        <w:rPr>
          <w:rFonts w:ascii="Times New Roman" w:eastAsia="Calibri" w:hAnsi="Times New Roman" w:cs="Times New Roman"/>
          <w:lang w:eastAsia="ru-RU"/>
        </w:rPr>
        <w:t xml:space="preserve"> среднего общего образования</w:t>
      </w:r>
    </w:p>
    <w:p w:rsidR="00104CAE" w:rsidRPr="00777BFA" w:rsidRDefault="00104CAE" w:rsidP="00104CAE">
      <w:pPr>
        <w:jc w:val="right"/>
        <w:rPr>
          <w:rFonts w:ascii="Times New Roman" w:eastAsia="Calibri" w:hAnsi="Times New Roman" w:cs="Times New Roman"/>
          <w:lang w:eastAsia="ru-RU"/>
        </w:rPr>
      </w:pPr>
    </w:p>
    <w:p w:rsidR="00104CAE" w:rsidRPr="00777BFA" w:rsidRDefault="00104CAE" w:rsidP="00104CAE">
      <w:pPr>
        <w:jc w:val="center"/>
        <w:rPr>
          <w:rFonts w:ascii="Times New Roman" w:eastAsia="Calibri" w:hAnsi="Times New Roman" w:cs="Times New Roman"/>
          <w:lang w:eastAsia="ru-RU"/>
        </w:rPr>
      </w:pPr>
      <w:r w:rsidRPr="00777BFA">
        <w:rPr>
          <w:rFonts w:ascii="Times New Roman" w:eastAsia="Calibri" w:hAnsi="Times New Roman" w:cs="Times New Roman"/>
          <w:lang w:eastAsia="ru-RU"/>
        </w:rPr>
        <w:t>Муниципальное бюджетное общеобразовательное учреждение</w:t>
      </w:r>
    </w:p>
    <w:p w:rsidR="00104CAE" w:rsidRPr="00777BFA" w:rsidRDefault="00104CAE" w:rsidP="00104CAE">
      <w:pPr>
        <w:jc w:val="center"/>
        <w:rPr>
          <w:rFonts w:ascii="Times New Roman" w:eastAsia="Calibri" w:hAnsi="Times New Roman" w:cs="Times New Roman"/>
          <w:lang w:eastAsia="ru-RU"/>
        </w:rPr>
      </w:pPr>
      <w:r w:rsidRPr="00777BFA">
        <w:rPr>
          <w:rFonts w:ascii="Times New Roman" w:eastAsia="Calibri" w:hAnsi="Times New Roman" w:cs="Times New Roman"/>
          <w:lang w:eastAsia="ru-RU"/>
        </w:rPr>
        <w:t>«Средняя общеобразовательная школа №36»</w:t>
      </w:r>
    </w:p>
    <w:p w:rsidR="00104CAE" w:rsidRPr="00777BFA" w:rsidRDefault="00104CAE" w:rsidP="00104CAE">
      <w:pPr>
        <w:ind w:left="4820"/>
        <w:rPr>
          <w:rFonts w:ascii="Times New Roman" w:eastAsia="Calibri" w:hAnsi="Times New Roman" w:cs="Times New Roman"/>
          <w:sz w:val="28"/>
          <w:szCs w:val="28"/>
          <w:lang w:eastAsia="ru-RU"/>
        </w:rPr>
      </w:pPr>
    </w:p>
    <w:p w:rsidR="00104CAE" w:rsidRPr="00777BFA" w:rsidRDefault="00104CAE" w:rsidP="00104CAE">
      <w:pPr>
        <w:jc w:val="center"/>
        <w:rPr>
          <w:rFonts w:ascii="Times New Roman" w:eastAsia="Calibri" w:hAnsi="Times New Roman" w:cs="Times New Roman"/>
          <w:lang w:eastAsia="ru-RU"/>
        </w:rPr>
      </w:pPr>
    </w:p>
    <w:p w:rsidR="00104CAE" w:rsidRPr="00777BFA" w:rsidRDefault="00104CAE" w:rsidP="00104CAE">
      <w:pPr>
        <w:jc w:val="center"/>
        <w:rPr>
          <w:rFonts w:ascii="Times New Roman" w:eastAsia="Calibri" w:hAnsi="Times New Roman" w:cs="Times New Roman"/>
          <w:lang w:eastAsia="ru-RU"/>
        </w:rPr>
      </w:pPr>
    </w:p>
    <w:p w:rsidR="00104CAE" w:rsidRPr="00777BFA" w:rsidRDefault="00104CAE" w:rsidP="00104CAE">
      <w:pPr>
        <w:jc w:val="center"/>
        <w:rPr>
          <w:rFonts w:ascii="Times New Roman" w:eastAsia="Calibri" w:hAnsi="Times New Roman" w:cs="Times New Roman"/>
          <w:lang w:eastAsia="ru-RU"/>
        </w:rPr>
      </w:pPr>
    </w:p>
    <w:p w:rsidR="00104CAE" w:rsidRPr="00777BFA" w:rsidRDefault="00104CAE" w:rsidP="00104CAE">
      <w:pPr>
        <w:rPr>
          <w:rFonts w:ascii="Times New Roman" w:eastAsia="Calibri" w:hAnsi="Times New Roman" w:cs="Times New Roman"/>
          <w:lang w:eastAsia="ru-RU"/>
        </w:rPr>
      </w:pPr>
    </w:p>
    <w:p w:rsidR="00104CAE" w:rsidRPr="00777BFA" w:rsidRDefault="00104CAE" w:rsidP="00104CAE">
      <w:pPr>
        <w:jc w:val="center"/>
        <w:rPr>
          <w:rFonts w:ascii="Times New Roman" w:eastAsia="Calibri" w:hAnsi="Times New Roman" w:cs="Times New Roman"/>
          <w:b/>
          <w:sz w:val="52"/>
          <w:szCs w:val="52"/>
          <w:lang w:eastAsia="ru-RU"/>
        </w:rPr>
      </w:pPr>
      <w:r w:rsidRPr="00777BFA">
        <w:rPr>
          <w:rFonts w:ascii="Times New Roman" w:eastAsia="Calibri" w:hAnsi="Times New Roman" w:cs="Times New Roman"/>
          <w:b/>
          <w:sz w:val="52"/>
          <w:szCs w:val="52"/>
          <w:lang w:eastAsia="ru-RU"/>
        </w:rPr>
        <w:t>РАБОЧАЯ ПРОГРАММА</w:t>
      </w:r>
    </w:p>
    <w:p w:rsidR="00104CAE" w:rsidRPr="00777BFA" w:rsidRDefault="00104CAE" w:rsidP="00104CAE">
      <w:pPr>
        <w:jc w:val="center"/>
        <w:rPr>
          <w:rFonts w:ascii="Times New Roman" w:eastAsia="Calibri" w:hAnsi="Times New Roman" w:cs="Times New Roman"/>
          <w:b/>
          <w:bCs/>
          <w:iCs/>
          <w:sz w:val="52"/>
          <w:szCs w:val="52"/>
          <w:lang w:eastAsia="ru-RU"/>
        </w:rPr>
      </w:pPr>
      <w:r w:rsidRPr="00777BFA">
        <w:rPr>
          <w:rFonts w:ascii="Times New Roman" w:eastAsia="Calibri" w:hAnsi="Times New Roman" w:cs="Times New Roman"/>
          <w:b/>
          <w:bCs/>
          <w:iCs/>
          <w:sz w:val="52"/>
          <w:szCs w:val="52"/>
          <w:lang w:eastAsia="ru-RU"/>
        </w:rPr>
        <w:t>по учебному предмету</w:t>
      </w:r>
    </w:p>
    <w:p w:rsidR="00104CAE" w:rsidRPr="00777BFA" w:rsidRDefault="00104CAE" w:rsidP="00104CAE">
      <w:pPr>
        <w:jc w:val="center"/>
        <w:rPr>
          <w:rFonts w:ascii="Times New Roman" w:eastAsia="Calibri" w:hAnsi="Times New Roman" w:cs="Times New Roman"/>
          <w:b/>
          <w:bCs/>
          <w:iCs/>
          <w:sz w:val="52"/>
          <w:szCs w:val="52"/>
          <w:lang w:eastAsia="ru-RU"/>
        </w:rPr>
      </w:pPr>
      <w:r w:rsidRPr="00777BFA">
        <w:rPr>
          <w:rFonts w:ascii="Times New Roman" w:eastAsia="Calibri" w:hAnsi="Times New Roman" w:cs="Times New Roman"/>
          <w:b/>
          <w:bCs/>
          <w:iCs/>
          <w:sz w:val="52"/>
          <w:szCs w:val="52"/>
          <w:lang w:eastAsia="ru-RU"/>
        </w:rPr>
        <w:t>«Родн</w:t>
      </w:r>
      <w:r>
        <w:rPr>
          <w:rFonts w:ascii="Times New Roman" w:eastAsia="Calibri" w:hAnsi="Times New Roman" w:cs="Times New Roman"/>
          <w:b/>
          <w:bCs/>
          <w:iCs/>
          <w:sz w:val="52"/>
          <w:szCs w:val="52"/>
          <w:lang w:eastAsia="ru-RU"/>
        </w:rPr>
        <w:t>ой язык (русский</w:t>
      </w:r>
      <w:r w:rsidRPr="00777BFA">
        <w:rPr>
          <w:rFonts w:ascii="Times New Roman" w:eastAsia="Calibri" w:hAnsi="Times New Roman" w:cs="Times New Roman"/>
          <w:b/>
          <w:bCs/>
          <w:iCs/>
          <w:sz w:val="52"/>
          <w:szCs w:val="52"/>
          <w:lang w:eastAsia="ru-RU"/>
        </w:rPr>
        <w:t>)»</w:t>
      </w:r>
    </w:p>
    <w:p w:rsidR="00104CAE" w:rsidRPr="00777BFA" w:rsidRDefault="00104CAE" w:rsidP="00104CAE">
      <w:pPr>
        <w:jc w:val="center"/>
        <w:rPr>
          <w:rFonts w:ascii="Times New Roman" w:eastAsia="Calibri" w:hAnsi="Times New Roman" w:cs="Times New Roman"/>
          <w:b/>
          <w:bCs/>
          <w:iCs/>
          <w:sz w:val="52"/>
          <w:szCs w:val="52"/>
          <w:lang w:eastAsia="ru-RU"/>
        </w:rPr>
      </w:pPr>
      <w:r w:rsidRPr="00777BFA">
        <w:rPr>
          <w:rFonts w:ascii="Times New Roman" w:eastAsia="Calibri" w:hAnsi="Times New Roman" w:cs="Times New Roman"/>
          <w:b/>
          <w:bCs/>
          <w:iCs/>
          <w:sz w:val="52"/>
          <w:szCs w:val="52"/>
          <w:lang w:eastAsia="ru-RU"/>
        </w:rPr>
        <w:t>для 11 класса</w:t>
      </w:r>
    </w:p>
    <w:p w:rsidR="00104CAE" w:rsidRPr="00777BFA" w:rsidRDefault="00104CAE" w:rsidP="00104CAE">
      <w:pPr>
        <w:jc w:val="center"/>
        <w:rPr>
          <w:rFonts w:ascii="Times New Roman" w:eastAsia="Calibri" w:hAnsi="Times New Roman" w:cs="Times New Roman"/>
          <w:lang w:eastAsia="ru-RU"/>
        </w:rPr>
      </w:pPr>
    </w:p>
    <w:p w:rsidR="00104CAE" w:rsidRPr="00777BFA" w:rsidRDefault="00104CAE" w:rsidP="00104CAE">
      <w:pPr>
        <w:jc w:val="center"/>
        <w:rPr>
          <w:rFonts w:ascii="Times New Roman" w:eastAsia="Calibri" w:hAnsi="Times New Roman" w:cs="Times New Roman"/>
          <w:lang w:eastAsia="ru-RU"/>
        </w:rPr>
      </w:pPr>
    </w:p>
    <w:p w:rsidR="00104CAE" w:rsidRPr="00777BFA" w:rsidRDefault="00104CAE" w:rsidP="00104CAE">
      <w:pPr>
        <w:jc w:val="right"/>
        <w:rPr>
          <w:rFonts w:ascii="Times New Roman" w:eastAsia="Calibri" w:hAnsi="Times New Roman" w:cs="Times New Roman"/>
          <w:sz w:val="28"/>
          <w:szCs w:val="28"/>
          <w:lang w:eastAsia="ru-RU"/>
        </w:rPr>
      </w:pPr>
      <w:r w:rsidRPr="00777BFA">
        <w:rPr>
          <w:rFonts w:ascii="Times New Roman" w:eastAsia="Calibri" w:hAnsi="Times New Roman" w:cs="Times New Roman"/>
          <w:b/>
          <w:sz w:val="28"/>
          <w:szCs w:val="28"/>
          <w:lang w:eastAsia="ru-RU"/>
        </w:rPr>
        <w:t xml:space="preserve">Составитель: </w:t>
      </w:r>
      <w:r w:rsidRPr="00777BFA">
        <w:rPr>
          <w:rFonts w:ascii="Times New Roman" w:eastAsia="Calibri" w:hAnsi="Times New Roman" w:cs="Times New Roman"/>
          <w:sz w:val="28"/>
          <w:szCs w:val="28"/>
          <w:lang w:eastAsia="ru-RU"/>
        </w:rPr>
        <w:t xml:space="preserve">Макеева Т.В., </w:t>
      </w:r>
    </w:p>
    <w:p w:rsidR="00104CAE" w:rsidRPr="00777BFA" w:rsidRDefault="00104CAE" w:rsidP="00104CAE">
      <w:pPr>
        <w:ind w:left="5760"/>
        <w:jc w:val="right"/>
        <w:rPr>
          <w:rFonts w:ascii="Times New Roman" w:eastAsia="Calibri" w:hAnsi="Times New Roman" w:cs="Times New Roman"/>
          <w:sz w:val="28"/>
          <w:szCs w:val="28"/>
          <w:lang w:eastAsia="ru-RU"/>
        </w:rPr>
      </w:pPr>
      <w:r w:rsidRPr="00777BFA">
        <w:rPr>
          <w:rFonts w:ascii="Times New Roman" w:eastAsia="Calibri" w:hAnsi="Times New Roman" w:cs="Times New Roman"/>
          <w:sz w:val="28"/>
          <w:szCs w:val="28"/>
          <w:lang w:eastAsia="ru-RU"/>
        </w:rPr>
        <w:t xml:space="preserve">учитель русского языка и литературы </w:t>
      </w:r>
    </w:p>
    <w:p w:rsidR="00104CAE" w:rsidRPr="00777BFA" w:rsidRDefault="00104CAE" w:rsidP="00104CAE">
      <w:pPr>
        <w:jc w:val="center"/>
        <w:rPr>
          <w:rFonts w:ascii="Times New Roman" w:eastAsia="Calibri" w:hAnsi="Times New Roman" w:cs="Times New Roman"/>
          <w:sz w:val="28"/>
          <w:szCs w:val="28"/>
          <w:lang w:eastAsia="ru-RU"/>
        </w:rPr>
      </w:pPr>
    </w:p>
    <w:p w:rsidR="00104CAE" w:rsidRPr="00777BFA" w:rsidRDefault="00104CAE" w:rsidP="00104CAE">
      <w:pPr>
        <w:jc w:val="center"/>
        <w:rPr>
          <w:rFonts w:ascii="Times New Roman" w:eastAsia="Calibri" w:hAnsi="Times New Roman" w:cs="Times New Roman"/>
          <w:sz w:val="28"/>
          <w:szCs w:val="28"/>
          <w:lang w:eastAsia="ru-RU"/>
        </w:rPr>
      </w:pPr>
    </w:p>
    <w:p w:rsidR="00104CAE" w:rsidRPr="00777BFA" w:rsidRDefault="00104CAE" w:rsidP="00104CAE">
      <w:pPr>
        <w:jc w:val="center"/>
        <w:rPr>
          <w:rFonts w:ascii="Times New Roman" w:eastAsia="Calibri" w:hAnsi="Times New Roman" w:cs="Times New Roman"/>
          <w:sz w:val="28"/>
          <w:szCs w:val="28"/>
          <w:lang w:eastAsia="ru-RU"/>
        </w:rPr>
      </w:pPr>
    </w:p>
    <w:p w:rsidR="00104CAE" w:rsidRPr="00777BFA" w:rsidRDefault="00104CAE" w:rsidP="00104CAE">
      <w:pPr>
        <w:jc w:val="center"/>
        <w:rPr>
          <w:rFonts w:ascii="Times New Roman" w:eastAsia="Calibri" w:hAnsi="Times New Roman" w:cs="Times New Roman"/>
          <w:sz w:val="28"/>
          <w:szCs w:val="28"/>
          <w:lang w:eastAsia="ru-RU"/>
        </w:rPr>
      </w:pPr>
    </w:p>
    <w:p w:rsidR="00104CAE" w:rsidRPr="00777BFA" w:rsidRDefault="00104CAE" w:rsidP="00104CAE">
      <w:pPr>
        <w:jc w:val="center"/>
        <w:rPr>
          <w:rFonts w:ascii="Times New Roman" w:eastAsia="Calibri" w:hAnsi="Times New Roman" w:cs="Times New Roman"/>
          <w:sz w:val="28"/>
          <w:szCs w:val="28"/>
          <w:lang w:eastAsia="ru-RU"/>
        </w:rPr>
      </w:pPr>
    </w:p>
    <w:p w:rsidR="00104CAE" w:rsidRPr="00777BFA" w:rsidRDefault="00104CAE" w:rsidP="00104CAE">
      <w:pPr>
        <w:jc w:val="center"/>
        <w:rPr>
          <w:rFonts w:ascii="Times New Roman" w:eastAsia="Calibri" w:hAnsi="Times New Roman" w:cs="Times New Roman"/>
          <w:sz w:val="28"/>
          <w:szCs w:val="28"/>
          <w:lang w:eastAsia="ru-RU"/>
        </w:rPr>
      </w:pPr>
      <w:r w:rsidRPr="00777BFA">
        <w:rPr>
          <w:rFonts w:ascii="Times New Roman" w:eastAsia="Calibri" w:hAnsi="Times New Roman" w:cs="Times New Roman"/>
          <w:sz w:val="28"/>
          <w:szCs w:val="28"/>
          <w:lang w:eastAsia="ru-RU"/>
        </w:rPr>
        <w:t>Старый Оскол</w:t>
      </w:r>
    </w:p>
    <w:p w:rsidR="00104CAE" w:rsidRPr="00777BFA" w:rsidRDefault="00104CAE" w:rsidP="00104CAE">
      <w:pPr>
        <w:jc w:val="center"/>
        <w:rPr>
          <w:rFonts w:ascii="Times New Roman" w:eastAsia="Calibri" w:hAnsi="Times New Roman" w:cs="Times New Roman"/>
          <w:sz w:val="28"/>
          <w:szCs w:val="28"/>
          <w:lang w:eastAsia="ru-RU"/>
        </w:rPr>
      </w:pPr>
      <w:r w:rsidRPr="00777BFA">
        <w:rPr>
          <w:rFonts w:ascii="Times New Roman" w:eastAsia="Calibri" w:hAnsi="Times New Roman" w:cs="Times New Roman"/>
          <w:sz w:val="28"/>
          <w:szCs w:val="28"/>
          <w:lang w:eastAsia="ru-RU"/>
        </w:rPr>
        <w:t>2023</w:t>
      </w:r>
    </w:p>
    <w:p w:rsidR="00104CAE" w:rsidRPr="00104CAE" w:rsidRDefault="00104CAE" w:rsidP="00104CAE">
      <w:pPr>
        <w:tabs>
          <w:tab w:val="left" w:pos="4215"/>
        </w:tabs>
        <w:rPr>
          <w:rFonts w:ascii="Times New Roman" w:eastAsia="Times New Roman" w:hAnsi="Times New Roman" w:cs="Times New Roman"/>
          <w:sz w:val="28"/>
          <w:szCs w:val="28"/>
          <w:lang w:eastAsia="ru-RU"/>
        </w:rPr>
        <w:sectPr w:rsidR="00104CAE" w:rsidRPr="00104CAE" w:rsidSect="00104CAE">
          <w:pgSz w:w="11906" w:h="16838"/>
          <w:pgMar w:top="1134" w:right="850" w:bottom="1134" w:left="1701" w:header="708" w:footer="708" w:gutter="0"/>
          <w:cols w:space="708"/>
          <w:docGrid w:linePitch="360"/>
        </w:sectPr>
      </w:pPr>
    </w:p>
    <w:p w:rsidR="00104CAE" w:rsidRPr="00104CAE" w:rsidRDefault="00104CAE" w:rsidP="00104CAE">
      <w:pPr>
        <w:shd w:val="clear" w:color="auto" w:fill="FFFFFF"/>
        <w:spacing w:after="0" w:line="240" w:lineRule="auto"/>
        <w:jc w:val="center"/>
        <w:rPr>
          <w:rFonts w:ascii="Calibri" w:eastAsia="Times New Roman" w:hAnsi="Calibri" w:cs="Calibri"/>
          <w:color w:val="000000"/>
          <w:lang w:eastAsia="ru-RU"/>
        </w:rPr>
      </w:pPr>
      <w:r w:rsidRPr="00104CAE">
        <w:rPr>
          <w:rFonts w:ascii="Times New Roman" w:eastAsia="Times New Roman" w:hAnsi="Times New Roman" w:cs="Times New Roman"/>
          <w:b/>
          <w:bCs/>
          <w:color w:val="000000"/>
          <w:sz w:val="28"/>
          <w:szCs w:val="28"/>
          <w:lang w:eastAsia="ru-RU"/>
        </w:rPr>
        <w:lastRenderedPageBreak/>
        <w:t>Пояснительная записка</w:t>
      </w:r>
      <w:bookmarkStart w:id="0" w:name="_GoBack"/>
      <w:bookmarkEnd w:id="0"/>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8"/>
          <w:szCs w:val="28"/>
          <w:lang w:eastAsia="ru-RU"/>
        </w:rPr>
        <w:t>    </w:t>
      </w:r>
      <w:r w:rsidRPr="00104CAE">
        <w:rPr>
          <w:rFonts w:ascii="Times New Roman" w:eastAsia="Times New Roman" w:hAnsi="Times New Roman" w:cs="Times New Roman"/>
          <w:color w:val="000000"/>
          <w:sz w:val="24"/>
          <w:szCs w:val="24"/>
          <w:lang w:eastAsia="ru-RU"/>
        </w:rPr>
        <w:t>Рабочая программа по родному русскому языку для обучающихся 11 класса разработана в соответствии с Федеральным компонентом стандарта среднего общего образования на основе Основной образовательной программы основного общего образования  МБОУ «Средняя общеобразовательная школа …», «Примерная основная образовательная программа среднего общего образования» </w:t>
      </w:r>
      <w:hyperlink r:id="rId5" w:history="1">
        <w:r w:rsidRPr="00104CAE">
          <w:rPr>
            <w:rFonts w:ascii="Times New Roman" w:eastAsia="Times New Roman" w:hAnsi="Times New Roman" w:cs="Times New Roman"/>
            <w:color w:val="0000FF"/>
            <w:sz w:val="24"/>
            <w:szCs w:val="24"/>
            <w:u w:val="single"/>
            <w:lang w:eastAsia="ru-RU"/>
          </w:rPr>
          <w:t>http://fgosreestr.ru/</w:t>
        </w:r>
      </w:hyperlink>
      <w:r w:rsidRPr="00104CAE">
        <w:rPr>
          <w:rFonts w:ascii="Times New Roman" w:eastAsia="Times New Roman" w:hAnsi="Times New Roman" w:cs="Times New Roman"/>
          <w:color w:val="000000"/>
          <w:sz w:val="24"/>
          <w:szCs w:val="24"/>
          <w:lang w:eastAsia="ru-RU"/>
        </w:rPr>
        <w:t>.</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    Согласно нормам статей 12 и 28 Федерального закона «Об образовании</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в Российской Федерации» образовательная организация наделена полномочиями по разработке и утверждению образовательных программ в соответствии с ФГОС ОО и с учетом примерных основных образовательных программ</w:t>
      </w:r>
      <w:r w:rsidRPr="00104CAE">
        <w:rPr>
          <w:rFonts w:ascii="Times New Roman" w:eastAsia="Times New Roman" w:hAnsi="Times New Roman" w:cs="Times New Roman"/>
          <w:color w:val="000000"/>
          <w:sz w:val="28"/>
          <w:szCs w:val="28"/>
          <w:lang w:eastAsia="ru-RU"/>
        </w:rPr>
        <w:t>.</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Нормативную правовую основу настоящей примерной программы по учебному предмету «Русский родной язык» составляют следующие документы:</w:t>
      </w:r>
    </w:p>
    <w:p w:rsidR="00104CAE" w:rsidRPr="00104CAE" w:rsidRDefault="00104CAE" w:rsidP="00104CAE">
      <w:pPr>
        <w:numPr>
          <w:ilvl w:val="0"/>
          <w:numId w:val="1"/>
        </w:numPr>
        <w:shd w:val="clear" w:color="auto" w:fill="FFFFFF"/>
        <w:spacing w:before="30" w:after="30" w:line="240" w:lineRule="auto"/>
        <w:ind w:left="87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Федеральный закон от 29 декабря 2012 г. № 273-ФЗ «Об образовании в Российской Федерации» (далее – Федеральный закон об образовании);</w:t>
      </w:r>
    </w:p>
    <w:p w:rsidR="00104CAE" w:rsidRPr="00104CAE" w:rsidRDefault="00104CAE" w:rsidP="00104CAE">
      <w:pPr>
        <w:numPr>
          <w:ilvl w:val="0"/>
          <w:numId w:val="1"/>
        </w:numPr>
        <w:shd w:val="clear" w:color="auto" w:fill="FFFFFF"/>
        <w:spacing w:before="30" w:after="30" w:line="240" w:lineRule="auto"/>
        <w:ind w:left="87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Закон Российской Федерации от 25 октября 1991 г. № 1807-1 «О языках народов Российской Федерации» (в редакции Федерального закона № 185-ФЗ);</w:t>
      </w:r>
    </w:p>
    <w:p w:rsidR="00104CAE" w:rsidRPr="00104CAE" w:rsidRDefault="00104CAE" w:rsidP="00104CAE">
      <w:pPr>
        <w:numPr>
          <w:ilvl w:val="0"/>
          <w:numId w:val="1"/>
        </w:numPr>
        <w:shd w:val="clear" w:color="auto" w:fill="FFFFFF"/>
        <w:spacing w:before="30" w:after="30" w:line="240" w:lineRule="auto"/>
        <w:ind w:left="87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Приказ Министерства образования и науки Российской Федерации от 17 мая 2012 г. N 413 «Об утверждении федерального государственного образовательного стандарта среднего общего образования» (с изменениями и дополнениями);</w:t>
      </w:r>
    </w:p>
    <w:p w:rsidR="00104CAE" w:rsidRPr="00104CAE" w:rsidRDefault="00104CAE" w:rsidP="00104CAE">
      <w:pPr>
        <w:numPr>
          <w:ilvl w:val="0"/>
          <w:numId w:val="1"/>
        </w:numPr>
        <w:shd w:val="clear" w:color="auto" w:fill="FFFFFF"/>
        <w:spacing w:before="30" w:after="30" w:line="240" w:lineRule="auto"/>
        <w:ind w:left="87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 xml:space="preserve">Программа включает пояснительную записку, в которой раскрываются цели изучения русского родного языка, даётся общая характеристика курса, определяется место учебного предмета «Русский родной язык» в учебном плане, раскрываются основные подходы к отбору содержания курса, характеризуются его основные содержательные линии. Программа устанавливает требования к результатам освоения основной образовательной программы среднего общего образования по русскому родному языку на личностном, </w:t>
      </w:r>
      <w:proofErr w:type="spellStart"/>
      <w:r w:rsidRPr="00104CAE">
        <w:rPr>
          <w:rFonts w:ascii="Times New Roman" w:eastAsia="Times New Roman" w:hAnsi="Times New Roman" w:cs="Times New Roman"/>
          <w:color w:val="000000"/>
          <w:sz w:val="24"/>
          <w:szCs w:val="24"/>
          <w:lang w:eastAsia="ru-RU"/>
        </w:rPr>
        <w:t>метапредметном</w:t>
      </w:r>
      <w:proofErr w:type="spellEnd"/>
      <w:r w:rsidRPr="00104CAE">
        <w:rPr>
          <w:rFonts w:ascii="Times New Roman" w:eastAsia="Times New Roman" w:hAnsi="Times New Roman" w:cs="Times New Roman"/>
          <w:color w:val="000000"/>
          <w:sz w:val="24"/>
          <w:szCs w:val="24"/>
          <w:lang w:eastAsia="ru-RU"/>
        </w:rPr>
        <w:t xml:space="preserve"> и предметном уровнях,</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 xml:space="preserve">примерное содержание учебного предмета «Русский родной язык». Программа определяет содержание учебного предмета, основные методические стратегии обучения, </w:t>
      </w:r>
      <w:proofErr w:type="gramStart"/>
      <w:r w:rsidRPr="00104CAE">
        <w:rPr>
          <w:rFonts w:ascii="Times New Roman" w:eastAsia="Times New Roman" w:hAnsi="Times New Roman" w:cs="Times New Roman"/>
          <w:color w:val="000000"/>
          <w:sz w:val="24"/>
          <w:szCs w:val="24"/>
          <w:lang w:eastAsia="ru-RU"/>
        </w:rPr>
        <w:t>воспитания и развития</w:t>
      </w:r>
      <w:proofErr w:type="gramEnd"/>
      <w:r w:rsidRPr="00104CAE">
        <w:rPr>
          <w:rFonts w:ascii="Times New Roman" w:eastAsia="Times New Roman" w:hAnsi="Times New Roman" w:cs="Times New Roman"/>
          <w:color w:val="000000"/>
          <w:sz w:val="24"/>
          <w:szCs w:val="24"/>
          <w:lang w:eastAsia="ru-RU"/>
        </w:rPr>
        <w:t xml:space="preserve"> обучающихся средствами учебного предмета «Русский родной язык».</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b/>
          <w:bCs/>
          <w:color w:val="000000"/>
          <w:sz w:val="24"/>
          <w:szCs w:val="24"/>
          <w:lang w:eastAsia="ru-RU"/>
        </w:rPr>
        <w:t>Цели изучения учебного предмета «Русский родной язык»</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Программа учебного предмета «Русский родной язык»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среднего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lastRenderedPageBreak/>
        <w:t>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В соответствии с этим в курсе русского родного языка актуализируются </w:t>
      </w:r>
      <w:r w:rsidRPr="00104CAE">
        <w:rPr>
          <w:rFonts w:ascii="Times New Roman" w:eastAsia="Times New Roman" w:hAnsi="Times New Roman" w:cs="Times New Roman"/>
          <w:b/>
          <w:bCs/>
          <w:color w:val="000000"/>
          <w:sz w:val="24"/>
          <w:szCs w:val="24"/>
          <w:lang w:eastAsia="ru-RU"/>
        </w:rPr>
        <w:t>следующие цели:</w:t>
      </w:r>
    </w:p>
    <w:p w:rsidR="00104CAE" w:rsidRPr="00104CAE" w:rsidRDefault="00104CAE" w:rsidP="00104CAE">
      <w:pPr>
        <w:numPr>
          <w:ilvl w:val="0"/>
          <w:numId w:val="2"/>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rsidR="00104CAE" w:rsidRPr="00104CAE" w:rsidRDefault="00104CAE" w:rsidP="00104CAE">
      <w:pPr>
        <w:numPr>
          <w:ilvl w:val="0"/>
          <w:numId w:val="2"/>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 xml:space="preserve">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w:t>
      </w:r>
      <w:proofErr w:type="gramStart"/>
      <w:r w:rsidRPr="00104CAE">
        <w:rPr>
          <w:rFonts w:ascii="Times New Roman" w:eastAsia="Times New Roman" w:hAnsi="Times New Roman" w:cs="Times New Roman"/>
          <w:color w:val="000000"/>
          <w:sz w:val="24"/>
          <w:szCs w:val="24"/>
          <w:lang w:eastAsia="ru-RU"/>
        </w:rPr>
        <w:t>запаса  грамматического</w:t>
      </w:r>
      <w:proofErr w:type="gramEnd"/>
      <w:r w:rsidRPr="00104CAE">
        <w:rPr>
          <w:rFonts w:ascii="Times New Roman" w:eastAsia="Times New Roman" w:hAnsi="Times New Roman" w:cs="Times New Roman"/>
          <w:color w:val="000000"/>
          <w:sz w:val="24"/>
          <w:szCs w:val="24"/>
          <w:lang w:eastAsia="ru-RU"/>
        </w:rPr>
        <w:t xml:space="preserve">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104CAE" w:rsidRPr="00104CAE" w:rsidRDefault="00104CAE" w:rsidP="00104CAE">
      <w:pPr>
        <w:numPr>
          <w:ilvl w:val="0"/>
          <w:numId w:val="2"/>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углубление и при необходимости</w:t>
      </w:r>
      <w:r>
        <w:rPr>
          <w:rFonts w:ascii="Times New Roman" w:eastAsia="Times New Roman" w:hAnsi="Times New Roman" w:cs="Times New Roman"/>
          <w:color w:val="000000"/>
          <w:sz w:val="24"/>
          <w:szCs w:val="24"/>
          <w:lang w:eastAsia="ru-RU"/>
        </w:rPr>
        <w:t xml:space="preserve"> расширение знаний о таких явле</w:t>
      </w:r>
      <w:r w:rsidRPr="00104CAE">
        <w:rPr>
          <w:rFonts w:ascii="Times New Roman" w:eastAsia="Times New Roman" w:hAnsi="Times New Roman" w:cs="Times New Roman"/>
          <w:color w:val="000000"/>
          <w:sz w:val="24"/>
          <w:szCs w:val="24"/>
          <w:lang w:eastAsia="ru-RU"/>
        </w:rPr>
        <w:t>ниях и категориях современного русского ли</w:t>
      </w:r>
      <w:r>
        <w:rPr>
          <w:rFonts w:ascii="Times New Roman" w:eastAsia="Times New Roman" w:hAnsi="Times New Roman" w:cs="Times New Roman"/>
          <w:color w:val="000000"/>
          <w:sz w:val="24"/>
          <w:szCs w:val="24"/>
          <w:lang w:eastAsia="ru-RU"/>
        </w:rPr>
        <w:t>тературного языка, которые обес</w:t>
      </w:r>
      <w:r w:rsidRPr="00104CAE">
        <w:rPr>
          <w:rFonts w:ascii="Times New Roman" w:eastAsia="Times New Roman" w:hAnsi="Times New Roman" w:cs="Times New Roman"/>
          <w:color w:val="000000"/>
          <w:sz w:val="24"/>
          <w:szCs w:val="24"/>
          <w:lang w:eastAsia="ru-RU"/>
        </w:rPr>
        <w:t>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rsidR="00104CAE" w:rsidRPr="00104CAE" w:rsidRDefault="00104CAE" w:rsidP="00104CAE">
      <w:pPr>
        <w:numPr>
          <w:ilvl w:val="0"/>
          <w:numId w:val="2"/>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104CAE" w:rsidRPr="00104CAE" w:rsidRDefault="00104CAE" w:rsidP="00104CAE">
      <w:pPr>
        <w:numPr>
          <w:ilvl w:val="0"/>
          <w:numId w:val="2"/>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b/>
          <w:bCs/>
          <w:color w:val="000000"/>
          <w:sz w:val="24"/>
          <w:szCs w:val="24"/>
          <w:lang w:eastAsia="ru-RU"/>
        </w:rPr>
        <w:t>Место учебного предмета «Русский родной язык» в учебном плане</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    Программа по родному русскому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среднего общего образования, и рассчитана на общую учебную нагрузку в объеме 35 часов.</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b/>
          <w:bCs/>
          <w:color w:val="000000"/>
          <w:sz w:val="24"/>
          <w:szCs w:val="24"/>
          <w:lang w:eastAsia="ru-RU"/>
        </w:rPr>
        <w:t>Общая характеристика учебного предмета «Родной язык (русский)»</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      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 Русский язык является родным языком русского народа, основой его</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опыту человечества.</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lastRenderedPageBreak/>
        <w:t>       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    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    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    Содержание учебного предмета «Родной язык (русский)»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кто изучает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    В содержании учебного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     Важнейшими задачами учебного предмета «Родной язык (русский)»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     Содержание учебного предмета «Родной язык (русский)»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 xml:space="preserve">    Программой предусматривается расширение и углубление </w:t>
      </w:r>
      <w:proofErr w:type="spellStart"/>
      <w:r w:rsidRPr="00104CAE">
        <w:rPr>
          <w:rFonts w:ascii="Times New Roman" w:eastAsia="Times New Roman" w:hAnsi="Times New Roman" w:cs="Times New Roman"/>
          <w:color w:val="000000"/>
          <w:sz w:val="24"/>
          <w:szCs w:val="24"/>
          <w:lang w:eastAsia="ru-RU"/>
        </w:rPr>
        <w:t>межпредметного</w:t>
      </w:r>
      <w:proofErr w:type="spellEnd"/>
      <w:r w:rsidRPr="00104CAE">
        <w:rPr>
          <w:rFonts w:ascii="Times New Roman" w:eastAsia="Times New Roman" w:hAnsi="Times New Roman" w:cs="Times New Roman"/>
          <w:color w:val="000000"/>
          <w:sz w:val="24"/>
          <w:szCs w:val="24"/>
          <w:lang w:eastAsia="ru-RU"/>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lastRenderedPageBreak/>
        <w:t>  </w:t>
      </w:r>
      <w:r w:rsidRPr="00104CAE">
        <w:rPr>
          <w:rFonts w:ascii="Times New Roman" w:eastAsia="Times New Roman" w:hAnsi="Times New Roman" w:cs="Times New Roman"/>
          <w:b/>
          <w:bCs/>
          <w:color w:val="000000"/>
          <w:sz w:val="24"/>
          <w:szCs w:val="24"/>
          <w:lang w:eastAsia="ru-RU"/>
        </w:rPr>
        <w:t>Планируемые результаты изучения учебного предмета «Родной язык (русский)»</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Планируемые личностные результаты освоения ООП</w:t>
      </w:r>
    </w:p>
    <w:p w:rsidR="00104CAE" w:rsidRPr="00104CAE" w:rsidRDefault="00104CAE" w:rsidP="00104CAE">
      <w:pPr>
        <w:numPr>
          <w:ilvl w:val="0"/>
          <w:numId w:val="3"/>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российская идентичность, способность к осознанию российской идентичности в поликультурном социуме, чувство причастности к историко- культурной общности российского народа и судьбе России, патриотизм, готовность к служению Отечеству, его защите;</w:t>
      </w:r>
    </w:p>
    <w:p w:rsidR="00104CAE" w:rsidRPr="00104CAE" w:rsidRDefault="00104CAE" w:rsidP="00104CAE">
      <w:pPr>
        <w:numPr>
          <w:ilvl w:val="0"/>
          <w:numId w:val="3"/>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w:t>
      </w:r>
    </w:p>
    <w:p w:rsidR="00104CAE" w:rsidRPr="00104CAE" w:rsidRDefault="00104CAE" w:rsidP="00104CAE">
      <w:pPr>
        <w:numPr>
          <w:ilvl w:val="0"/>
          <w:numId w:val="3"/>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104CAE" w:rsidRPr="00104CAE" w:rsidRDefault="00104CAE" w:rsidP="00104CAE">
      <w:pPr>
        <w:numPr>
          <w:ilvl w:val="0"/>
          <w:numId w:val="3"/>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воспитание уважения к культуре, языкам, традициям и обычаям народов, проживающих в Российской Федерации.</w:t>
      </w:r>
    </w:p>
    <w:p w:rsidR="00104CAE" w:rsidRPr="00104CAE" w:rsidRDefault="00104CAE" w:rsidP="00104CAE">
      <w:pPr>
        <w:numPr>
          <w:ilvl w:val="0"/>
          <w:numId w:val="3"/>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ориентация обучающихся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104CAE" w:rsidRPr="00104CAE" w:rsidRDefault="00104CAE" w:rsidP="00104CAE">
      <w:pPr>
        <w:numPr>
          <w:ilvl w:val="0"/>
          <w:numId w:val="3"/>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 xml:space="preserve">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w:t>
      </w:r>
      <w:proofErr w:type="gramStart"/>
      <w:r w:rsidRPr="00104CAE">
        <w:rPr>
          <w:rFonts w:ascii="Times New Roman" w:eastAsia="Times New Roman" w:hAnsi="Times New Roman" w:cs="Times New Roman"/>
          <w:color w:val="000000"/>
          <w:sz w:val="24"/>
          <w:szCs w:val="24"/>
          <w:lang w:eastAsia="ru-RU"/>
        </w:rPr>
        <w:t>настоящего на основе осознания</w:t>
      </w:r>
      <w:proofErr w:type="gramEnd"/>
      <w:r w:rsidRPr="00104CAE">
        <w:rPr>
          <w:rFonts w:ascii="Times New Roman" w:eastAsia="Times New Roman" w:hAnsi="Times New Roman" w:cs="Times New Roman"/>
          <w:color w:val="000000"/>
          <w:sz w:val="24"/>
          <w:szCs w:val="24"/>
          <w:lang w:eastAsia="ru-RU"/>
        </w:rPr>
        <w:t xml:space="preserve"> и осмысления истории, духовных ценностей и достижений нашей страны;</w:t>
      </w:r>
    </w:p>
    <w:p w:rsidR="00104CAE" w:rsidRPr="00104CAE" w:rsidRDefault="00104CAE" w:rsidP="00104CAE">
      <w:pPr>
        <w:numPr>
          <w:ilvl w:val="0"/>
          <w:numId w:val="3"/>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w:t>
      </w:r>
    </w:p>
    <w:p w:rsidR="00104CAE" w:rsidRPr="00104CAE" w:rsidRDefault="00104CAE" w:rsidP="00104CAE">
      <w:pPr>
        <w:numPr>
          <w:ilvl w:val="0"/>
          <w:numId w:val="3"/>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w:t>
      </w:r>
    </w:p>
    <w:p w:rsidR="00104CAE" w:rsidRPr="00104CAE" w:rsidRDefault="00104CAE" w:rsidP="00104CAE">
      <w:pPr>
        <w:numPr>
          <w:ilvl w:val="0"/>
          <w:numId w:val="3"/>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w:t>
      </w:r>
    </w:p>
    <w:p w:rsidR="00104CAE" w:rsidRPr="00104CAE" w:rsidRDefault="00104CAE" w:rsidP="00104CAE">
      <w:pPr>
        <w:numPr>
          <w:ilvl w:val="0"/>
          <w:numId w:val="3"/>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принятие гуманистических ценностей, осознанное, уважительное и доброжелательное отношение к другому человеку, его мнению, мировоззрению;</w:t>
      </w:r>
    </w:p>
    <w:p w:rsidR="00104CAE" w:rsidRPr="00104CAE" w:rsidRDefault="00104CAE" w:rsidP="00104CAE">
      <w:pPr>
        <w:numPr>
          <w:ilvl w:val="0"/>
          <w:numId w:val="3"/>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104CAE" w:rsidRPr="00104CAE" w:rsidRDefault="00104CAE" w:rsidP="00104CAE">
      <w:pPr>
        <w:shd w:val="clear" w:color="auto" w:fill="FFFFFF"/>
        <w:spacing w:after="0" w:line="240" w:lineRule="auto"/>
        <w:ind w:left="720"/>
        <w:jc w:val="both"/>
        <w:rPr>
          <w:rFonts w:ascii="Calibri" w:eastAsia="Times New Roman" w:hAnsi="Calibri" w:cs="Calibri"/>
          <w:color w:val="000000"/>
          <w:lang w:eastAsia="ru-RU"/>
        </w:rPr>
      </w:pPr>
      <w:r w:rsidRPr="00104CAE">
        <w:rPr>
          <w:rFonts w:ascii="Times New Roman" w:eastAsia="Times New Roman" w:hAnsi="Times New Roman" w:cs="Times New Roman"/>
          <w:b/>
          <w:bCs/>
          <w:color w:val="000000"/>
          <w:sz w:val="24"/>
          <w:szCs w:val="24"/>
          <w:lang w:eastAsia="ru-RU"/>
        </w:rPr>
        <w:t xml:space="preserve">Планируемые </w:t>
      </w:r>
      <w:proofErr w:type="spellStart"/>
      <w:r w:rsidRPr="00104CAE">
        <w:rPr>
          <w:rFonts w:ascii="Times New Roman" w:eastAsia="Times New Roman" w:hAnsi="Times New Roman" w:cs="Times New Roman"/>
          <w:b/>
          <w:bCs/>
          <w:color w:val="000000"/>
          <w:sz w:val="24"/>
          <w:szCs w:val="24"/>
          <w:lang w:eastAsia="ru-RU"/>
        </w:rPr>
        <w:t>метапредметные</w:t>
      </w:r>
      <w:proofErr w:type="spellEnd"/>
      <w:r w:rsidRPr="00104CAE">
        <w:rPr>
          <w:rFonts w:ascii="Times New Roman" w:eastAsia="Times New Roman" w:hAnsi="Times New Roman" w:cs="Times New Roman"/>
          <w:b/>
          <w:bCs/>
          <w:color w:val="000000"/>
          <w:sz w:val="24"/>
          <w:szCs w:val="24"/>
          <w:lang w:eastAsia="ru-RU"/>
        </w:rPr>
        <w:t xml:space="preserve"> результаты освоения ООП</w:t>
      </w:r>
    </w:p>
    <w:p w:rsidR="00104CAE" w:rsidRPr="00104CAE" w:rsidRDefault="00104CAE" w:rsidP="00104CAE">
      <w:pPr>
        <w:shd w:val="clear" w:color="auto" w:fill="FFFFFF"/>
        <w:spacing w:after="0" w:line="240" w:lineRule="auto"/>
        <w:ind w:left="72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1. Регулятивные универсальные учебные действия</w:t>
      </w:r>
    </w:p>
    <w:p w:rsidR="00104CAE" w:rsidRPr="00104CAE" w:rsidRDefault="00104CAE" w:rsidP="00104CAE">
      <w:pPr>
        <w:shd w:val="clear" w:color="auto" w:fill="FFFFFF"/>
        <w:spacing w:after="0" w:line="240" w:lineRule="auto"/>
        <w:ind w:left="72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Выпускник научится:</w:t>
      </w:r>
    </w:p>
    <w:p w:rsidR="00104CAE" w:rsidRPr="00104CAE" w:rsidRDefault="00104CAE" w:rsidP="00104CAE">
      <w:pPr>
        <w:numPr>
          <w:ilvl w:val="0"/>
          <w:numId w:val="4"/>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самостоятельно определять цели, задавать параметры и критерии, по которым можно определить, что цель достигнута;</w:t>
      </w:r>
    </w:p>
    <w:p w:rsidR="00104CAE" w:rsidRPr="00104CAE" w:rsidRDefault="00104CAE" w:rsidP="00104CAE">
      <w:pPr>
        <w:numPr>
          <w:ilvl w:val="0"/>
          <w:numId w:val="4"/>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104CAE" w:rsidRPr="00104CAE" w:rsidRDefault="00104CAE" w:rsidP="00104CAE">
      <w:pPr>
        <w:numPr>
          <w:ilvl w:val="0"/>
          <w:numId w:val="4"/>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ставить и формулировать собственные задачи в образовательной деятельности и жизненных ситуациях;</w:t>
      </w:r>
    </w:p>
    <w:p w:rsidR="00104CAE" w:rsidRPr="00104CAE" w:rsidRDefault="00104CAE" w:rsidP="00104CAE">
      <w:pPr>
        <w:numPr>
          <w:ilvl w:val="0"/>
          <w:numId w:val="4"/>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lastRenderedPageBreak/>
        <w:t>оценивать ресурсы, в том числе время и другие нематериальные ресурсы, необходимые для достижения поставленной цели;</w:t>
      </w:r>
    </w:p>
    <w:p w:rsidR="00104CAE" w:rsidRPr="00104CAE" w:rsidRDefault="00104CAE" w:rsidP="00104CAE">
      <w:pPr>
        <w:numPr>
          <w:ilvl w:val="0"/>
          <w:numId w:val="4"/>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выбирать путь достижения цели, планировать решение поставленных задач, оптимизируя материальные и нематериальные затраты;</w:t>
      </w:r>
    </w:p>
    <w:p w:rsidR="00104CAE" w:rsidRPr="00104CAE" w:rsidRDefault="00104CAE" w:rsidP="00104CAE">
      <w:pPr>
        <w:numPr>
          <w:ilvl w:val="0"/>
          <w:numId w:val="4"/>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организовывать эффективный поиск ресурсов, необходимых для достижения поставленной цели;</w:t>
      </w:r>
    </w:p>
    <w:p w:rsidR="00104CAE" w:rsidRPr="00104CAE" w:rsidRDefault="00104CAE" w:rsidP="00104CAE">
      <w:pPr>
        <w:numPr>
          <w:ilvl w:val="0"/>
          <w:numId w:val="4"/>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сопоставлять полученный результат деятельности с поставленной заранее целью.</w:t>
      </w:r>
    </w:p>
    <w:p w:rsidR="00104CAE" w:rsidRPr="00104CAE" w:rsidRDefault="00104CAE" w:rsidP="00104CAE">
      <w:pPr>
        <w:shd w:val="clear" w:color="auto" w:fill="FFFFFF"/>
        <w:spacing w:after="0" w:line="240" w:lineRule="auto"/>
        <w:ind w:left="72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2. Познавательные универсальные учебные действия</w:t>
      </w:r>
    </w:p>
    <w:p w:rsidR="00104CAE" w:rsidRPr="00104CAE" w:rsidRDefault="00104CAE" w:rsidP="00104CAE">
      <w:pPr>
        <w:shd w:val="clear" w:color="auto" w:fill="FFFFFF"/>
        <w:spacing w:after="0" w:line="240" w:lineRule="auto"/>
        <w:ind w:left="72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Выпускник научится:</w:t>
      </w:r>
    </w:p>
    <w:p w:rsidR="00104CAE" w:rsidRPr="00104CAE" w:rsidRDefault="00104CAE" w:rsidP="00104CAE">
      <w:pPr>
        <w:numPr>
          <w:ilvl w:val="0"/>
          <w:numId w:val="5"/>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104CAE" w:rsidRPr="00104CAE" w:rsidRDefault="00104CAE" w:rsidP="00104CAE">
      <w:pPr>
        <w:numPr>
          <w:ilvl w:val="0"/>
          <w:numId w:val="5"/>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104CAE" w:rsidRPr="00104CAE" w:rsidRDefault="00104CAE" w:rsidP="00104CAE">
      <w:pPr>
        <w:numPr>
          <w:ilvl w:val="0"/>
          <w:numId w:val="5"/>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использовать различные модельно-схематические средства для представления существенных связей и отношений, а также противоречий, выявленных в</w:t>
      </w:r>
    </w:p>
    <w:p w:rsidR="00104CAE" w:rsidRPr="00104CAE" w:rsidRDefault="00104CAE" w:rsidP="00104CAE">
      <w:pPr>
        <w:shd w:val="clear" w:color="auto" w:fill="FFFFFF"/>
        <w:spacing w:after="0" w:line="240" w:lineRule="auto"/>
        <w:ind w:left="72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информационных источниках;</w:t>
      </w:r>
    </w:p>
    <w:p w:rsidR="00104CAE" w:rsidRPr="00104CAE" w:rsidRDefault="00104CAE" w:rsidP="00104CAE">
      <w:pPr>
        <w:numPr>
          <w:ilvl w:val="0"/>
          <w:numId w:val="6"/>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104CAE" w:rsidRPr="00104CAE" w:rsidRDefault="00104CAE" w:rsidP="00104CAE">
      <w:pPr>
        <w:numPr>
          <w:ilvl w:val="0"/>
          <w:numId w:val="6"/>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104CAE" w:rsidRPr="00104CAE" w:rsidRDefault="00104CAE" w:rsidP="00104CAE">
      <w:pPr>
        <w:numPr>
          <w:ilvl w:val="0"/>
          <w:numId w:val="6"/>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выстраивать индивидуальную образовательную траекторию, учитывая</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ограничения со стороны других участников и ресурсные ограничения;</w:t>
      </w:r>
    </w:p>
    <w:p w:rsidR="00104CAE" w:rsidRPr="00104CAE" w:rsidRDefault="00104CAE" w:rsidP="00104CAE">
      <w:pPr>
        <w:numPr>
          <w:ilvl w:val="0"/>
          <w:numId w:val="7"/>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менять и удерживать разные позиции в познавательной деятельности.</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3. Коммуникативные универсальные учебные действия</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Выпускник научится:</w:t>
      </w:r>
    </w:p>
    <w:p w:rsidR="00104CAE" w:rsidRPr="00104CAE" w:rsidRDefault="00104CAE" w:rsidP="00104CAE">
      <w:pPr>
        <w:numPr>
          <w:ilvl w:val="0"/>
          <w:numId w:val="8"/>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 xml:space="preserve">осуществлять деловую коммуникацию как со сверстниками, так и со взрослыми (как внутри образовательной организации, так и за ее пределами), </w:t>
      </w:r>
      <w:proofErr w:type="spellStart"/>
      <w:r w:rsidRPr="00104CAE">
        <w:rPr>
          <w:rFonts w:ascii="Times New Roman" w:eastAsia="Times New Roman" w:hAnsi="Times New Roman" w:cs="Times New Roman"/>
          <w:color w:val="000000"/>
          <w:sz w:val="24"/>
          <w:szCs w:val="24"/>
          <w:lang w:eastAsia="ru-RU"/>
        </w:rPr>
        <w:t>тподбирать</w:t>
      </w:r>
      <w:proofErr w:type="spellEnd"/>
      <w:r w:rsidRPr="00104CAE">
        <w:rPr>
          <w:rFonts w:ascii="Times New Roman" w:eastAsia="Times New Roman" w:hAnsi="Times New Roman" w:cs="Times New Roman"/>
          <w:color w:val="000000"/>
          <w:sz w:val="24"/>
          <w:szCs w:val="24"/>
          <w:lang w:eastAsia="ru-RU"/>
        </w:rPr>
        <w:t xml:space="preserve"> партнеров для деловой коммуникации исходя из соображений результативности взаимодействия, а не личных симпатий;</w:t>
      </w:r>
    </w:p>
    <w:p w:rsidR="00104CAE" w:rsidRPr="00104CAE" w:rsidRDefault="00104CAE" w:rsidP="00104CAE">
      <w:pPr>
        <w:numPr>
          <w:ilvl w:val="0"/>
          <w:numId w:val="8"/>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104CAE" w:rsidRPr="00104CAE" w:rsidRDefault="00104CAE" w:rsidP="00104CAE">
      <w:pPr>
        <w:numPr>
          <w:ilvl w:val="0"/>
          <w:numId w:val="8"/>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координировать и выполнять работу в условиях реального, виртуального и комбинированного взаимодействия;</w:t>
      </w:r>
    </w:p>
    <w:p w:rsidR="00104CAE" w:rsidRPr="00104CAE" w:rsidRDefault="00104CAE" w:rsidP="00104CAE">
      <w:pPr>
        <w:numPr>
          <w:ilvl w:val="0"/>
          <w:numId w:val="8"/>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развернуто, логично и точно излагать свою точку зрения с использованием адекватных (устных и письменных) языковых средств;</w:t>
      </w:r>
    </w:p>
    <w:p w:rsidR="00104CAE" w:rsidRPr="00104CAE" w:rsidRDefault="00104CAE" w:rsidP="00104CAE">
      <w:pPr>
        <w:numPr>
          <w:ilvl w:val="0"/>
          <w:numId w:val="8"/>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 xml:space="preserve">распознавать </w:t>
      </w:r>
      <w:proofErr w:type="spellStart"/>
      <w:r w:rsidRPr="00104CAE">
        <w:rPr>
          <w:rFonts w:ascii="Times New Roman" w:eastAsia="Times New Roman" w:hAnsi="Times New Roman" w:cs="Times New Roman"/>
          <w:color w:val="000000"/>
          <w:sz w:val="24"/>
          <w:szCs w:val="24"/>
          <w:lang w:eastAsia="ru-RU"/>
        </w:rPr>
        <w:t>конфликтогенные</w:t>
      </w:r>
      <w:proofErr w:type="spellEnd"/>
      <w:r w:rsidRPr="00104CAE">
        <w:rPr>
          <w:rFonts w:ascii="Times New Roman" w:eastAsia="Times New Roman" w:hAnsi="Times New Roman" w:cs="Times New Roman"/>
          <w:color w:val="000000"/>
          <w:sz w:val="24"/>
          <w:szCs w:val="24"/>
          <w:lang w:eastAsia="ru-RU"/>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lastRenderedPageBreak/>
        <w:t>Планируемые предметные результаты освоения ООП</w:t>
      </w:r>
    </w:p>
    <w:p w:rsidR="00104CAE" w:rsidRPr="00104CAE" w:rsidRDefault="00104CAE" w:rsidP="00104CAE">
      <w:pPr>
        <w:shd w:val="clear" w:color="auto" w:fill="FFFFFF"/>
        <w:spacing w:after="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Выпускник научится:</w:t>
      </w:r>
    </w:p>
    <w:p w:rsidR="00104CAE" w:rsidRPr="00104CAE" w:rsidRDefault="00104CAE" w:rsidP="00104CAE">
      <w:pPr>
        <w:numPr>
          <w:ilvl w:val="0"/>
          <w:numId w:val="9"/>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использовать языковые средства адекватно цели общения и речевой ситуации;</w:t>
      </w:r>
    </w:p>
    <w:p w:rsidR="00104CAE" w:rsidRPr="00104CAE" w:rsidRDefault="00104CAE" w:rsidP="00104CAE">
      <w:pPr>
        <w:numPr>
          <w:ilvl w:val="0"/>
          <w:numId w:val="9"/>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использовать знания о формах русского языка (литературный язык, просторечие, народные говоры, профессиональные разновидности, жаргон, арго) при создании текстов;</w:t>
      </w:r>
    </w:p>
    <w:p w:rsidR="00104CAE" w:rsidRPr="00104CAE" w:rsidRDefault="00104CAE" w:rsidP="00104CAE">
      <w:pPr>
        <w:numPr>
          <w:ilvl w:val="0"/>
          <w:numId w:val="9"/>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рассуждение) и определенных жанров (тезисы, конспекты, выступления, лекции, отчеты, сообщения, аннотации, рефераты, доклады, сочинения);</w:t>
      </w:r>
    </w:p>
    <w:p w:rsidR="00104CAE" w:rsidRPr="00104CAE" w:rsidRDefault="00104CAE" w:rsidP="00104CAE">
      <w:pPr>
        <w:numPr>
          <w:ilvl w:val="0"/>
          <w:numId w:val="9"/>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выстраивать композицию текста, используя знания о его структурных элементах;</w:t>
      </w:r>
    </w:p>
    <w:p w:rsidR="00104CAE" w:rsidRPr="00104CAE" w:rsidRDefault="00104CAE" w:rsidP="00104CAE">
      <w:pPr>
        <w:numPr>
          <w:ilvl w:val="0"/>
          <w:numId w:val="9"/>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подбирать и использовать языковые средства в зависимости от типа текста и выбранного профиля обучения;</w:t>
      </w:r>
    </w:p>
    <w:p w:rsidR="00104CAE" w:rsidRPr="00104CAE" w:rsidRDefault="00104CAE" w:rsidP="00104CAE">
      <w:pPr>
        <w:numPr>
          <w:ilvl w:val="0"/>
          <w:numId w:val="9"/>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правильно использовать лексические и грамматические средства связи предложений при построении текста;</w:t>
      </w:r>
    </w:p>
    <w:p w:rsidR="00104CAE" w:rsidRPr="00104CAE" w:rsidRDefault="00104CAE" w:rsidP="00104CAE">
      <w:pPr>
        <w:numPr>
          <w:ilvl w:val="0"/>
          <w:numId w:val="9"/>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сознательно использовать изобразительно-выразительные средства языка при создании текста;</w:t>
      </w:r>
    </w:p>
    <w:p w:rsidR="00104CAE" w:rsidRPr="00104CAE" w:rsidRDefault="00104CAE" w:rsidP="00104CAE">
      <w:pPr>
        <w:numPr>
          <w:ilvl w:val="0"/>
          <w:numId w:val="10"/>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 xml:space="preserve">использовать при работе с текстом разные виды чтения (поисковое, просмотровое, ознакомительное, изучающее, реферативное) и </w:t>
      </w:r>
      <w:proofErr w:type="spellStart"/>
      <w:r w:rsidRPr="00104CAE">
        <w:rPr>
          <w:rFonts w:ascii="Times New Roman" w:eastAsia="Times New Roman" w:hAnsi="Times New Roman" w:cs="Times New Roman"/>
          <w:color w:val="000000"/>
          <w:sz w:val="24"/>
          <w:szCs w:val="24"/>
          <w:lang w:eastAsia="ru-RU"/>
        </w:rPr>
        <w:t>аудирования</w:t>
      </w:r>
      <w:proofErr w:type="spellEnd"/>
      <w:r w:rsidRPr="00104CAE">
        <w:rPr>
          <w:rFonts w:ascii="Times New Roman" w:eastAsia="Times New Roman" w:hAnsi="Times New Roman" w:cs="Times New Roman"/>
          <w:color w:val="000000"/>
          <w:sz w:val="24"/>
          <w:szCs w:val="24"/>
          <w:lang w:eastAsia="ru-RU"/>
        </w:rPr>
        <w:t xml:space="preserve"> (с полным пониманием текста, с пониманием основного содержания, с выборочным извлечением информации);</w:t>
      </w:r>
    </w:p>
    <w:p w:rsidR="00104CAE" w:rsidRPr="00104CAE" w:rsidRDefault="00104CAE" w:rsidP="00104CAE">
      <w:pPr>
        <w:numPr>
          <w:ilvl w:val="0"/>
          <w:numId w:val="10"/>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анализировать текст с точки зрения наличия в нем явной и скрытой, основной и второстепенной информации, определять его тему, проблему и основную мысль;</w:t>
      </w:r>
    </w:p>
    <w:p w:rsidR="00104CAE" w:rsidRPr="00104CAE" w:rsidRDefault="00104CAE" w:rsidP="00104CAE">
      <w:pPr>
        <w:numPr>
          <w:ilvl w:val="0"/>
          <w:numId w:val="10"/>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извлекать необходимую информацию из различных источников и переводить ее в текстовый формат;</w:t>
      </w:r>
    </w:p>
    <w:p w:rsidR="00104CAE" w:rsidRPr="00104CAE" w:rsidRDefault="00104CAE" w:rsidP="00104CAE">
      <w:pPr>
        <w:numPr>
          <w:ilvl w:val="0"/>
          <w:numId w:val="10"/>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преобразовывать текст в другие виды передачи информации;</w:t>
      </w:r>
    </w:p>
    <w:p w:rsidR="00104CAE" w:rsidRPr="00104CAE" w:rsidRDefault="00104CAE" w:rsidP="00104CAE">
      <w:pPr>
        <w:numPr>
          <w:ilvl w:val="0"/>
          <w:numId w:val="10"/>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выбирать тему, определять цель и подбирать материал для публичного выступления;</w:t>
      </w:r>
    </w:p>
    <w:p w:rsidR="00104CAE" w:rsidRPr="00104CAE" w:rsidRDefault="00104CAE" w:rsidP="00104CAE">
      <w:pPr>
        <w:numPr>
          <w:ilvl w:val="0"/>
          <w:numId w:val="10"/>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соблюдать культуру публичной речи;</w:t>
      </w:r>
    </w:p>
    <w:p w:rsidR="00104CAE" w:rsidRPr="00104CAE" w:rsidRDefault="00104CAE" w:rsidP="00104CAE">
      <w:pPr>
        <w:numPr>
          <w:ilvl w:val="0"/>
          <w:numId w:val="10"/>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w:t>
      </w:r>
    </w:p>
    <w:p w:rsidR="00104CAE" w:rsidRPr="00104CAE" w:rsidRDefault="00104CAE" w:rsidP="00104CAE">
      <w:pPr>
        <w:numPr>
          <w:ilvl w:val="0"/>
          <w:numId w:val="10"/>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оценивать собственную и чужую речь с позиции соответствия языковым нормам;</w:t>
      </w:r>
    </w:p>
    <w:p w:rsidR="00104CAE" w:rsidRPr="00104CAE" w:rsidRDefault="00104CAE" w:rsidP="00104CAE">
      <w:pPr>
        <w:numPr>
          <w:ilvl w:val="0"/>
          <w:numId w:val="10"/>
        </w:numPr>
        <w:shd w:val="clear" w:color="auto" w:fill="FFFFFF"/>
        <w:spacing w:before="30" w:after="30" w:line="240" w:lineRule="auto"/>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использовать основные нормативные словари и справочники для оценки устных и письменных высказываний с точки зрения соответствия языковым нормам.</w:t>
      </w:r>
    </w:p>
    <w:p w:rsidR="00104CAE" w:rsidRPr="00104CAE" w:rsidRDefault="00104CAE" w:rsidP="00104CAE">
      <w:pPr>
        <w:shd w:val="clear" w:color="auto" w:fill="FFFFFF"/>
        <w:spacing w:after="0" w:line="240" w:lineRule="auto"/>
        <w:ind w:left="720"/>
        <w:jc w:val="both"/>
        <w:rPr>
          <w:rFonts w:ascii="Calibri" w:eastAsia="Times New Roman" w:hAnsi="Calibri" w:cs="Calibri"/>
          <w:color w:val="000000"/>
          <w:lang w:eastAsia="ru-RU"/>
        </w:rPr>
      </w:pPr>
      <w:r w:rsidRPr="00104CAE">
        <w:rPr>
          <w:rFonts w:ascii="Times New Roman" w:eastAsia="Times New Roman" w:hAnsi="Times New Roman" w:cs="Times New Roman"/>
          <w:b/>
          <w:bCs/>
          <w:color w:val="000000"/>
          <w:sz w:val="24"/>
          <w:szCs w:val="24"/>
          <w:lang w:eastAsia="ru-RU"/>
        </w:rPr>
        <w:t>СОДЕРЖАНИЕ УЧЕБНОГО ПРЕДМЕТА</w:t>
      </w:r>
    </w:p>
    <w:p w:rsidR="00104CAE" w:rsidRPr="00104CAE" w:rsidRDefault="00104CAE" w:rsidP="00104CAE">
      <w:pPr>
        <w:shd w:val="clear" w:color="auto" w:fill="FFFFFF"/>
        <w:spacing w:after="0" w:line="240" w:lineRule="auto"/>
        <w:ind w:left="72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11 класс</w:t>
      </w:r>
    </w:p>
    <w:p w:rsidR="00104CAE" w:rsidRPr="00104CAE" w:rsidRDefault="00104CAE" w:rsidP="00104CAE">
      <w:pPr>
        <w:shd w:val="clear" w:color="auto" w:fill="FFFFFF"/>
        <w:spacing w:after="0" w:line="240" w:lineRule="auto"/>
        <w:ind w:left="72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Раздел 1. Язык и культура (5 ч.)</w:t>
      </w:r>
    </w:p>
    <w:p w:rsidR="00104CAE" w:rsidRPr="00104CAE" w:rsidRDefault="00104CAE" w:rsidP="00104CAE">
      <w:pPr>
        <w:shd w:val="clear" w:color="auto" w:fill="FFFFFF"/>
        <w:spacing w:after="0" w:line="240" w:lineRule="auto"/>
        <w:ind w:left="72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 xml:space="preserve">Язык и речь. Язык и художественная литература. Тексты художественной литературы как единство формы и содержания. Практическая работа с текстами русских писателей (А. Пушкин «Скупой рыцарь»). Н. </w:t>
      </w:r>
      <w:proofErr w:type="spellStart"/>
      <w:r w:rsidRPr="00104CAE">
        <w:rPr>
          <w:rFonts w:ascii="Times New Roman" w:eastAsia="Times New Roman" w:hAnsi="Times New Roman" w:cs="Times New Roman"/>
          <w:color w:val="000000"/>
          <w:sz w:val="24"/>
          <w:szCs w:val="24"/>
          <w:lang w:eastAsia="ru-RU"/>
        </w:rPr>
        <w:t>Помяловский</w:t>
      </w:r>
      <w:proofErr w:type="spellEnd"/>
      <w:r w:rsidRPr="00104CAE">
        <w:rPr>
          <w:rFonts w:ascii="Times New Roman" w:eastAsia="Times New Roman" w:hAnsi="Times New Roman" w:cs="Times New Roman"/>
          <w:color w:val="000000"/>
          <w:sz w:val="24"/>
          <w:szCs w:val="24"/>
          <w:lang w:eastAsia="ru-RU"/>
        </w:rPr>
        <w:t xml:space="preserve"> о разнообразии языка.</w:t>
      </w:r>
    </w:p>
    <w:p w:rsidR="00104CAE" w:rsidRPr="00104CAE" w:rsidRDefault="00104CAE" w:rsidP="00104CAE">
      <w:pPr>
        <w:shd w:val="clear" w:color="auto" w:fill="FFFFFF"/>
        <w:spacing w:after="0" w:line="240" w:lineRule="auto"/>
        <w:ind w:left="72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Раздел 2. Культура речи (18 ч.)</w:t>
      </w:r>
    </w:p>
    <w:p w:rsidR="00104CAE" w:rsidRPr="00104CAE" w:rsidRDefault="00104CAE" w:rsidP="00104CAE">
      <w:pPr>
        <w:shd w:val="clear" w:color="auto" w:fill="FFFFFF"/>
        <w:spacing w:after="0" w:line="240" w:lineRule="auto"/>
        <w:ind w:left="72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lastRenderedPageBreak/>
        <w:t>Основные орфоэпические нормы современного русского литературного языка. Обобщающее повторение фонетики, орфоэпии. Основные нормы современного литературного произношения и ударения в русском языке. Написания, подчиняющиеся морфологическому, фонетическому, традиционному принципам русской орфографии. Фонетический разбор.</w:t>
      </w:r>
    </w:p>
    <w:p w:rsidR="00104CAE" w:rsidRPr="00104CAE" w:rsidRDefault="00104CAE" w:rsidP="00104CAE">
      <w:pPr>
        <w:shd w:val="clear" w:color="auto" w:fill="FFFFFF"/>
        <w:spacing w:after="0" w:line="240" w:lineRule="auto"/>
        <w:ind w:left="72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Основные лексические нормы современного русского литературного языка</w:t>
      </w:r>
    </w:p>
    <w:p w:rsidR="00104CAE" w:rsidRPr="00104CAE" w:rsidRDefault="00104CAE" w:rsidP="00104CAE">
      <w:pPr>
        <w:shd w:val="clear" w:color="auto" w:fill="FFFFFF"/>
        <w:spacing w:after="0" w:line="240" w:lineRule="auto"/>
        <w:ind w:left="72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Русская лексика с точки зрения ее происхождения и употребления. Русская фразеология. Роль фразеологизмов в произведениях А. Грибоедова, А. Пушкина, Н. Гоголя и др. русских писателей. Словари русского языка. Словари языка писателей. Лексический анализ текста. Статья К. Бальмонта «Русский язык как основа творчества».</w:t>
      </w:r>
    </w:p>
    <w:p w:rsidR="00104CAE" w:rsidRPr="00104CAE" w:rsidRDefault="00104CAE" w:rsidP="00104CAE">
      <w:pPr>
        <w:shd w:val="clear" w:color="auto" w:fill="FFFFFF"/>
        <w:spacing w:after="0" w:line="240" w:lineRule="auto"/>
        <w:ind w:left="72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Основные грамматические нормы современного русского литературного языка</w:t>
      </w:r>
    </w:p>
    <w:p w:rsidR="00104CAE" w:rsidRPr="00104CAE" w:rsidRDefault="00104CAE" w:rsidP="00104CAE">
      <w:pPr>
        <w:shd w:val="clear" w:color="auto" w:fill="FFFFFF"/>
        <w:spacing w:after="0" w:line="240" w:lineRule="auto"/>
        <w:ind w:left="72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Морфологические нормы как выбор вариантов морфологической формы слова и ее сочетаемости с другими формами. Определение рода аббревиатур. Нормы употребления сложносоставных слов.</w:t>
      </w:r>
    </w:p>
    <w:p w:rsidR="00104CAE" w:rsidRPr="00104CAE" w:rsidRDefault="00104CAE" w:rsidP="00104CAE">
      <w:pPr>
        <w:shd w:val="clear" w:color="auto" w:fill="FFFFFF"/>
        <w:spacing w:after="0" w:line="240" w:lineRule="auto"/>
        <w:ind w:left="72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Синтаксические нормы как выбор вариантов построения словосочетаний, простых и сложных предложений. Предложения, в которых однородные члены связаны двойными союзами. Способы оформления чужой речи. Цитирование. Синтаксическая синонимия как источник богатства и выразительности русской речи.</w:t>
      </w:r>
    </w:p>
    <w:p w:rsidR="00104CAE" w:rsidRPr="00104CAE" w:rsidRDefault="00104CAE" w:rsidP="00104CAE">
      <w:pPr>
        <w:shd w:val="clear" w:color="auto" w:fill="FFFFFF"/>
        <w:spacing w:after="0" w:line="240" w:lineRule="auto"/>
        <w:ind w:left="72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Речевой этикет</w:t>
      </w:r>
    </w:p>
    <w:p w:rsidR="00104CAE" w:rsidRPr="00104CAE" w:rsidRDefault="00104CAE" w:rsidP="00104CAE">
      <w:pPr>
        <w:shd w:val="clear" w:color="auto" w:fill="FFFFFF"/>
        <w:spacing w:after="0" w:line="240" w:lineRule="auto"/>
        <w:ind w:left="72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Этика и этикет в деловом общении. Функции речевого этикета в деловом общении. Этапы делового общения. Протокол делового общения. Телефонный этикет в деловом общении.</w:t>
      </w:r>
    </w:p>
    <w:p w:rsidR="00104CAE" w:rsidRPr="00104CAE" w:rsidRDefault="00104CAE" w:rsidP="00104CAE">
      <w:pPr>
        <w:shd w:val="clear" w:color="auto" w:fill="FFFFFF"/>
        <w:spacing w:after="0" w:line="240" w:lineRule="auto"/>
        <w:ind w:left="72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Раздел 3. Речь. Речевая деятельность. Текст (9 ч)</w:t>
      </w:r>
    </w:p>
    <w:p w:rsidR="00104CAE" w:rsidRPr="00104CAE" w:rsidRDefault="00104CAE" w:rsidP="00104CAE">
      <w:pPr>
        <w:shd w:val="clear" w:color="auto" w:fill="FFFFFF"/>
        <w:spacing w:after="0" w:line="240" w:lineRule="auto"/>
        <w:ind w:left="72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Язык и речь. Виды речевой деятельности</w:t>
      </w:r>
    </w:p>
    <w:p w:rsidR="00104CAE" w:rsidRPr="00104CAE" w:rsidRDefault="00104CAE" w:rsidP="00104CAE">
      <w:pPr>
        <w:shd w:val="clear" w:color="auto" w:fill="FFFFFF"/>
        <w:spacing w:after="0" w:line="240" w:lineRule="auto"/>
        <w:ind w:left="72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Речевые жанры монологической речи: доклад, поздравительная речь, презентация. Речевые жанры диалогической речи: интервью, научная дискуссия, политические дебаты.</w:t>
      </w:r>
    </w:p>
    <w:p w:rsidR="00104CAE" w:rsidRPr="00104CAE" w:rsidRDefault="00104CAE" w:rsidP="00104CAE">
      <w:pPr>
        <w:shd w:val="clear" w:color="auto" w:fill="FFFFFF"/>
        <w:spacing w:after="0" w:line="240" w:lineRule="auto"/>
        <w:ind w:left="72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Текст как единица языка и речи</w:t>
      </w:r>
    </w:p>
    <w:p w:rsidR="00104CAE" w:rsidRPr="00104CAE" w:rsidRDefault="00104CAE" w:rsidP="00104CAE">
      <w:pPr>
        <w:shd w:val="clear" w:color="auto" w:fill="FFFFFF"/>
        <w:spacing w:after="0" w:line="240" w:lineRule="auto"/>
        <w:ind w:left="72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Признаки текста. Виды связей предложений в тексте. Способы изложения и типы текстов. Особенности композиции и конструктивные приемы текста. Абзац. Виды преобразования текста. Корректировка текста. Тезисы. Конспект. Выписки. Реферат. Аннотация. Составление сложного плана и тезисов статьи А. Кони о Л. Толстом.</w:t>
      </w:r>
    </w:p>
    <w:p w:rsidR="00104CAE" w:rsidRPr="00104CAE" w:rsidRDefault="00104CAE" w:rsidP="00104CAE">
      <w:pPr>
        <w:shd w:val="clear" w:color="auto" w:fill="FFFFFF"/>
        <w:spacing w:after="0" w:line="240" w:lineRule="auto"/>
        <w:ind w:left="720"/>
        <w:jc w:val="both"/>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Резерв учебного времени – 3 ч.</w:t>
      </w:r>
    </w:p>
    <w:p w:rsidR="00104CAE" w:rsidRPr="00104CAE" w:rsidRDefault="00104CAE" w:rsidP="00104CAE">
      <w:pPr>
        <w:shd w:val="clear" w:color="auto" w:fill="FFFFFF"/>
        <w:spacing w:after="0" w:line="240" w:lineRule="auto"/>
        <w:ind w:left="360"/>
        <w:jc w:val="center"/>
        <w:rPr>
          <w:rFonts w:ascii="Calibri" w:eastAsia="Times New Roman" w:hAnsi="Calibri" w:cs="Calibri"/>
          <w:color w:val="000000"/>
          <w:lang w:eastAsia="ru-RU"/>
        </w:rPr>
      </w:pPr>
      <w:r w:rsidRPr="00104CAE">
        <w:rPr>
          <w:rFonts w:ascii="Times New Roman" w:eastAsia="Times New Roman" w:hAnsi="Times New Roman" w:cs="Times New Roman"/>
          <w:b/>
          <w:bCs/>
          <w:color w:val="000000"/>
          <w:sz w:val="28"/>
          <w:szCs w:val="28"/>
          <w:lang w:eastAsia="ru-RU"/>
        </w:rPr>
        <w:t>ТЕМАТИЧЕСКОЕ ПЛАНИРОВАНИЕ</w:t>
      </w:r>
    </w:p>
    <w:tbl>
      <w:tblPr>
        <w:tblW w:w="12225" w:type="dxa"/>
        <w:tblInd w:w="612" w:type="dxa"/>
        <w:shd w:val="clear" w:color="auto" w:fill="FFFFFF"/>
        <w:tblCellMar>
          <w:top w:w="15" w:type="dxa"/>
          <w:left w:w="15" w:type="dxa"/>
          <w:bottom w:w="15" w:type="dxa"/>
          <w:right w:w="15" w:type="dxa"/>
        </w:tblCellMar>
        <w:tblLook w:val="04A0" w:firstRow="1" w:lastRow="0" w:firstColumn="1" w:lastColumn="0" w:noHBand="0" w:noVBand="1"/>
      </w:tblPr>
      <w:tblGrid>
        <w:gridCol w:w="1350"/>
        <w:gridCol w:w="6809"/>
        <w:gridCol w:w="4066"/>
      </w:tblGrid>
      <w:tr w:rsidR="00104CAE" w:rsidRPr="00104CAE" w:rsidTr="00104CAE">
        <w:tc>
          <w:tcPr>
            <w:tcW w:w="9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04CAE" w:rsidRPr="00104CAE" w:rsidRDefault="00104CAE" w:rsidP="00104CAE">
            <w:pPr>
              <w:spacing w:after="0" w:line="240" w:lineRule="auto"/>
              <w:ind w:left="360"/>
              <w:jc w:val="center"/>
              <w:rPr>
                <w:rFonts w:ascii="Calibri" w:eastAsia="Times New Roman" w:hAnsi="Calibri" w:cs="Calibri"/>
                <w:color w:val="000000"/>
                <w:lang w:eastAsia="ru-RU"/>
              </w:rPr>
            </w:pPr>
            <w:r w:rsidRPr="00104CAE">
              <w:rPr>
                <w:rFonts w:ascii="Times New Roman" w:eastAsia="Times New Roman" w:hAnsi="Times New Roman" w:cs="Times New Roman"/>
                <w:b/>
                <w:bCs/>
                <w:color w:val="000000"/>
                <w:sz w:val="28"/>
                <w:szCs w:val="28"/>
                <w:lang w:eastAsia="ru-RU"/>
              </w:rPr>
              <w:t>№ п/п</w:t>
            </w:r>
          </w:p>
        </w:tc>
        <w:tc>
          <w:tcPr>
            <w:tcW w:w="49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04CAE" w:rsidRPr="00104CAE" w:rsidRDefault="00104CAE" w:rsidP="00104CAE">
            <w:pPr>
              <w:spacing w:after="0" w:line="240" w:lineRule="auto"/>
              <w:ind w:left="360"/>
              <w:jc w:val="center"/>
              <w:rPr>
                <w:rFonts w:ascii="Calibri" w:eastAsia="Times New Roman" w:hAnsi="Calibri" w:cs="Calibri"/>
                <w:color w:val="000000"/>
                <w:lang w:eastAsia="ru-RU"/>
              </w:rPr>
            </w:pPr>
            <w:r w:rsidRPr="00104CAE">
              <w:rPr>
                <w:rFonts w:ascii="Times New Roman" w:eastAsia="Times New Roman" w:hAnsi="Times New Roman" w:cs="Times New Roman"/>
                <w:b/>
                <w:bCs/>
                <w:color w:val="000000"/>
                <w:sz w:val="28"/>
                <w:szCs w:val="28"/>
                <w:lang w:eastAsia="ru-RU"/>
              </w:rPr>
              <w:t>Содержание</w:t>
            </w:r>
          </w:p>
        </w:tc>
        <w:tc>
          <w:tcPr>
            <w:tcW w:w="29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04CAE" w:rsidRPr="00104CAE" w:rsidRDefault="00104CAE" w:rsidP="00104CAE">
            <w:pPr>
              <w:spacing w:after="0" w:line="240" w:lineRule="auto"/>
              <w:ind w:left="360"/>
              <w:jc w:val="center"/>
              <w:rPr>
                <w:rFonts w:ascii="Calibri" w:eastAsia="Times New Roman" w:hAnsi="Calibri" w:cs="Calibri"/>
                <w:color w:val="000000"/>
                <w:lang w:eastAsia="ru-RU"/>
              </w:rPr>
            </w:pPr>
            <w:r w:rsidRPr="00104CAE">
              <w:rPr>
                <w:rFonts w:ascii="Times New Roman" w:eastAsia="Times New Roman" w:hAnsi="Times New Roman" w:cs="Times New Roman"/>
                <w:b/>
                <w:bCs/>
                <w:color w:val="000000"/>
                <w:sz w:val="28"/>
                <w:szCs w:val="28"/>
                <w:lang w:eastAsia="ru-RU"/>
              </w:rPr>
              <w:t>Количество часов</w:t>
            </w:r>
          </w:p>
        </w:tc>
      </w:tr>
      <w:tr w:rsidR="00104CAE" w:rsidRPr="00104CAE" w:rsidTr="00104CAE">
        <w:tc>
          <w:tcPr>
            <w:tcW w:w="9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04CAE" w:rsidRPr="00104CAE" w:rsidRDefault="00104CAE" w:rsidP="00104CAE">
            <w:pPr>
              <w:numPr>
                <w:ilvl w:val="0"/>
                <w:numId w:val="11"/>
              </w:numPr>
              <w:spacing w:before="100" w:beforeAutospacing="1" w:after="100" w:afterAutospacing="1" w:line="240" w:lineRule="auto"/>
              <w:rPr>
                <w:rFonts w:ascii="Calibri" w:eastAsia="Times New Roman" w:hAnsi="Calibri" w:cs="Calibri"/>
                <w:color w:val="000000"/>
                <w:lang w:eastAsia="ru-RU"/>
              </w:rPr>
            </w:pPr>
          </w:p>
        </w:tc>
        <w:tc>
          <w:tcPr>
            <w:tcW w:w="49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Язык и культура</w:t>
            </w:r>
          </w:p>
        </w:tc>
        <w:tc>
          <w:tcPr>
            <w:tcW w:w="29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5</w:t>
            </w:r>
          </w:p>
        </w:tc>
      </w:tr>
      <w:tr w:rsidR="00104CAE" w:rsidRPr="00104CAE" w:rsidTr="00104CAE">
        <w:tc>
          <w:tcPr>
            <w:tcW w:w="9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04CAE" w:rsidRPr="00104CAE" w:rsidRDefault="00104CAE" w:rsidP="00104CAE">
            <w:pPr>
              <w:numPr>
                <w:ilvl w:val="0"/>
                <w:numId w:val="12"/>
              </w:numPr>
              <w:spacing w:before="100" w:beforeAutospacing="1" w:after="100" w:afterAutospacing="1" w:line="240" w:lineRule="auto"/>
              <w:rPr>
                <w:rFonts w:ascii="Calibri" w:eastAsia="Times New Roman" w:hAnsi="Calibri" w:cs="Calibri"/>
                <w:color w:val="000000"/>
                <w:lang w:eastAsia="ru-RU"/>
              </w:rPr>
            </w:pPr>
          </w:p>
        </w:tc>
        <w:tc>
          <w:tcPr>
            <w:tcW w:w="49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Культура речи</w:t>
            </w:r>
          </w:p>
        </w:tc>
        <w:tc>
          <w:tcPr>
            <w:tcW w:w="29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18</w:t>
            </w:r>
          </w:p>
        </w:tc>
      </w:tr>
      <w:tr w:rsidR="00104CAE" w:rsidRPr="00104CAE" w:rsidTr="00104CAE">
        <w:tc>
          <w:tcPr>
            <w:tcW w:w="9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04CAE" w:rsidRPr="00104CAE" w:rsidRDefault="00104CAE" w:rsidP="00104CAE">
            <w:pPr>
              <w:numPr>
                <w:ilvl w:val="0"/>
                <w:numId w:val="13"/>
              </w:numPr>
              <w:spacing w:before="100" w:beforeAutospacing="1" w:after="100" w:afterAutospacing="1" w:line="240" w:lineRule="auto"/>
              <w:rPr>
                <w:rFonts w:ascii="Calibri" w:eastAsia="Times New Roman" w:hAnsi="Calibri" w:cs="Calibri"/>
                <w:color w:val="000000"/>
                <w:lang w:eastAsia="ru-RU"/>
              </w:rPr>
            </w:pPr>
          </w:p>
        </w:tc>
        <w:tc>
          <w:tcPr>
            <w:tcW w:w="49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Речевая деятельность. Текст</w:t>
            </w:r>
          </w:p>
        </w:tc>
        <w:tc>
          <w:tcPr>
            <w:tcW w:w="29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9</w:t>
            </w:r>
          </w:p>
        </w:tc>
      </w:tr>
      <w:tr w:rsidR="00104CAE" w:rsidRPr="00104CAE" w:rsidTr="00104CAE">
        <w:tc>
          <w:tcPr>
            <w:tcW w:w="9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04CAE" w:rsidRPr="00104CAE" w:rsidRDefault="00104CAE" w:rsidP="00104CAE">
            <w:pPr>
              <w:numPr>
                <w:ilvl w:val="0"/>
                <w:numId w:val="14"/>
              </w:numPr>
              <w:spacing w:before="100" w:beforeAutospacing="1" w:after="100" w:afterAutospacing="1" w:line="240" w:lineRule="auto"/>
              <w:rPr>
                <w:rFonts w:ascii="Calibri" w:eastAsia="Times New Roman" w:hAnsi="Calibri" w:cs="Calibri"/>
                <w:color w:val="000000"/>
                <w:lang w:eastAsia="ru-RU"/>
              </w:rPr>
            </w:pPr>
          </w:p>
        </w:tc>
        <w:tc>
          <w:tcPr>
            <w:tcW w:w="49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Резервные уроки</w:t>
            </w:r>
          </w:p>
        </w:tc>
        <w:tc>
          <w:tcPr>
            <w:tcW w:w="29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3</w:t>
            </w:r>
          </w:p>
        </w:tc>
      </w:tr>
      <w:tr w:rsidR="00104CAE" w:rsidRPr="00104CAE" w:rsidTr="00104CAE">
        <w:tc>
          <w:tcPr>
            <w:tcW w:w="590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                                                                        Всего:</w:t>
            </w:r>
          </w:p>
        </w:tc>
        <w:tc>
          <w:tcPr>
            <w:tcW w:w="29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35</w:t>
            </w:r>
          </w:p>
        </w:tc>
      </w:tr>
    </w:tbl>
    <w:p w:rsidR="00104CAE" w:rsidRPr="00104CAE" w:rsidRDefault="00104CAE" w:rsidP="00104CAE">
      <w:pPr>
        <w:shd w:val="clear" w:color="auto" w:fill="FFFFFF"/>
        <w:spacing w:after="0" w:line="240" w:lineRule="auto"/>
        <w:ind w:left="360"/>
        <w:jc w:val="center"/>
        <w:rPr>
          <w:rFonts w:ascii="Calibri" w:eastAsia="Times New Roman" w:hAnsi="Calibri" w:cs="Calibri"/>
          <w:color w:val="000000"/>
          <w:lang w:eastAsia="ru-RU"/>
        </w:rPr>
      </w:pPr>
      <w:r w:rsidRPr="00104CAE">
        <w:rPr>
          <w:rFonts w:ascii="Times New Roman" w:eastAsia="Times New Roman" w:hAnsi="Times New Roman" w:cs="Times New Roman"/>
          <w:b/>
          <w:bCs/>
          <w:color w:val="000000"/>
          <w:sz w:val="28"/>
          <w:szCs w:val="28"/>
          <w:lang w:eastAsia="ru-RU"/>
        </w:rPr>
        <w:t>КАЛЕНДАРНО-ТЕМАТИЧЕСКОЕ ПЛАНИРОВАНИЕ</w:t>
      </w:r>
    </w:p>
    <w:p w:rsidR="00104CAE" w:rsidRPr="00104CAE" w:rsidRDefault="00104CAE" w:rsidP="00104CAE">
      <w:pPr>
        <w:shd w:val="clear" w:color="auto" w:fill="FFFFFF"/>
        <w:spacing w:after="0" w:line="240" w:lineRule="auto"/>
        <w:ind w:left="360"/>
        <w:jc w:val="center"/>
        <w:rPr>
          <w:rFonts w:ascii="Calibri" w:eastAsia="Times New Roman" w:hAnsi="Calibri" w:cs="Calibri"/>
          <w:color w:val="000000"/>
          <w:lang w:eastAsia="ru-RU"/>
        </w:rPr>
      </w:pPr>
      <w:r w:rsidRPr="00104CAE">
        <w:rPr>
          <w:rFonts w:ascii="Times New Roman" w:eastAsia="Times New Roman" w:hAnsi="Times New Roman" w:cs="Times New Roman"/>
          <w:b/>
          <w:bCs/>
          <w:color w:val="000000"/>
          <w:sz w:val="28"/>
          <w:szCs w:val="28"/>
          <w:lang w:eastAsia="ru-RU"/>
        </w:rPr>
        <w:t>к рабочей программе</w:t>
      </w:r>
      <w:r w:rsidRPr="00104CAE">
        <w:rPr>
          <w:rFonts w:ascii="Times New Roman" w:eastAsia="Times New Roman" w:hAnsi="Times New Roman" w:cs="Times New Roman"/>
          <w:color w:val="000000"/>
          <w:sz w:val="28"/>
          <w:szCs w:val="28"/>
          <w:lang w:eastAsia="ru-RU"/>
        </w:rPr>
        <w:t> </w:t>
      </w:r>
      <w:r w:rsidRPr="00104CAE">
        <w:rPr>
          <w:rFonts w:ascii="Times New Roman" w:eastAsia="Times New Roman" w:hAnsi="Times New Roman" w:cs="Times New Roman"/>
          <w:b/>
          <w:bCs/>
          <w:color w:val="000000"/>
          <w:sz w:val="28"/>
          <w:szCs w:val="28"/>
          <w:lang w:eastAsia="ru-RU"/>
        </w:rPr>
        <w:t>по родному русскому языку</w:t>
      </w:r>
    </w:p>
    <w:p w:rsidR="00104CAE" w:rsidRPr="00104CAE" w:rsidRDefault="00104CAE" w:rsidP="00104CAE">
      <w:pPr>
        <w:shd w:val="clear" w:color="auto" w:fill="FFFFFF"/>
        <w:spacing w:after="0" w:line="240" w:lineRule="auto"/>
        <w:ind w:left="360"/>
        <w:jc w:val="center"/>
        <w:rPr>
          <w:rFonts w:ascii="Calibri" w:eastAsia="Times New Roman" w:hAnsi="Calibri" w:cs="Calibri"/>
          <w:color w:val="000000"/>
          <w:lang w:eastAsia="ru-RU"/>
        </w:rPr>
      </w:pPr>
      <w:r w:rsidRPr="00104CAE">
        <w:rPr>
          <w:rFonts w:ascii="Times New Roman" w:eastAsia="Times New Roman" w:hAnsi="Times New Roman" w:cs="Times New Roman"/>
          <w:b/>
          <w:bCs/>
          <w:color w:val="000000"/>
          <w:sz w:val="28"/>
          <w:szCs w:val="28"/>
          <w:lang w:eastAsia="ru-RU"/>
        </w:rPr>
        <w:t>11 класс</w:t>
      </w:r>
    </w:p>
    <w:p w:rsidR="00104CAE" w:rsidRPr="00104CAE" w:rsidRDefault="00104CAE" w:rsidP="00104CAE">
      <w:pPr>
        <w:shd w:val="clear" w:color="auto" w:fill="FFFFFF"/>
        <w:spacing w:after="0" w:line="240" w:lineRule="auto"/>
        <w:ind w:left="360"/>
        <w:jc w:val="center"/>
        <w:rPr>
          <w:rFonts w:ascii="Calibri" w:eastAsia="Times New Roman" w:hAnsi="Calibri" w:cs="Calibri"/>
          <w:color w:val="000000"/>
          <w:lang w:eastAsia="ru-RU"/>
        </w:rPr>
      </w:pPr>
      <w:r w:rsidRPr="00104CAE">
        <w:rPr>
          <w:rFonts w:ascii="Times New Roman" w:eastAsia="Times New Roman" w:hAnsi="Times New Roman" w:cs="Times New Roman"/>
          <w:b/>
          <w:bCs/>
          <w:color w:val="000000"/>
          <w:sz w:val="28"/>
          <w:szCs w:val="28"/>
          <w:lang w:eastAsia="ru-RU"/>
        </w:rPr>
        <w:t>(базовый уровень)</w:t>
      </w:r>
    </w:p>
    <w:tbl>
      <w:tblPr>
        <w:tblW w:w="12225" w:type="dxa"/>
        <w:tblInd w:w="-292" w:type="dxa"/>
        <w:shd w:val="clear" w:color="auto" w:fill="FFFFFF"/>
        <w:tblCellMar>
          <w:top w:w="15" w:type="dxa"/>
          <w:left w:w="15" w:type="dxa"/>
          <w:bottom w:w="15" w:type="dxa"/>
          <w:right w:w="15" w:type="dxa"/>
        </w:tblCellMar>
        <w:tblLook w:val="04A0" w:firstRow="1" w:lastRow="0" w:firstColumn="1" w:lastColumn="0" w:noHBand="0" w:noVBand="1"/>
      </w:tblPr>
      <w:tblGrid>
        <w:gridCol w:w="2004"/>
        <w:gridCol w:w="6651"/>
        <w:gridCol w:w="1785"/>
        <w:gridCol w:w="1785"/>
      </w:tblGrid>
      <w:tr w:rsidR="00104CAE" w:rsidRPr="00104CAE" w:rsidTr="00104CAE">
        <w:trPr>
          <w:trHeight w:val="362"/>
        </w:trPr>
        <w:tc>
          <w:tcPr>
            <w:tcW w:w="12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ind w:left="360"/>
              <w:jc w:val="center"/>
              <w:rPr>
                <w:rFonts w:ascii="Calibri" w:eastAsia="Times New Roman" w:hAnsi="Calibri" w:cs="Calibri"/>
                <w:color w:val="000000"/>
                <w:lang w:eastAsia="ru-RU"/>
              </w:rPr>
            </w:pPr>
            <w:r w:rsidRPr="00104CAE">
              <w:rPr>
                <w:rFonts w:ascii="Times New Roman" w:eastAsia="Times New Roman" w:hAnsi="Times New Roman" w:cs="Times New Roman"/>
                <w:b/>
                <w:bCs/>
                <w:color w:val="000000"/>
                <w:sz w:val="28"/>
                <w:szCs w:val="28"/>
                <w:lang w:eastAsia="ru-RU"/>
              </w:rPr>
              <w:t>№  урока</w:t>
            </w:r>
          </w:p>
        </w:tc>
        <w:tc>
          <w:tcPr>
            <w:tcW w:w="581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ind w:left="360"/>
              <w:jc w:val="center"/>
              <w:rPr>
                <w:rFonts w:ascii="Calibri" w:eastAsia="Times New Roman" w:hAnsi="Calibri" w:cs="Calibri"/>
                <w:color w:val="000000"/>
                <w:lang w:eastAsia="ru-RU"/>
              </w:rPr>
            </w:pPr>
            <w:r w:rsidRPr="00104CAE">
              <w:rPr>
                <w:rFonts w:ascii="Times New Roman" w:eastAsia="Times New Roman" w:hAnsi="Times New Roman" w:cs="Times New Roman"/>
                <w:b/>
                <w:bCs/>
                <w:color w:val="000000"/>
                <w:sz w:val="28"/>
                <w:szCs w:val="28"/>
                <w:lang w:eastAsia="ru-RU"/>
              </w:rPr>
              <w:t>Наименование разделов и тем</w:t>
            </w:r>
          </w:p>
        </w:tc>
        <w:tc>
          <w:tcPr>
            <w:tcW w:w="31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ind w:left="360"/>
              <w:jc w:val="center"/>
              <w:rPr>
                <w:rFonts w:ascii="Calibri" w:eastAsia="Times New Roman" w:hAnsi="Calibri" w:cs="Calibri"/>
                <w:color w:val="000000"/>
                <w:lang w:eastAsia="ru-RU"/>
              </w:rPr>
            </w:pPr>
            <w:r w:rsidRPr="00104CAE">
              <w:rPr>
                <w:rFonts w:ascii="Times New Roman" w:eastAsia="Times New Roman" w:hAnsi="Times New Roman" w:cs="Times New Roman"/>
                <w:b/>
                <w:bCs/>
                <w:color w:val="000000"/>
                <w:sz w:val="28"/>
                <w:szCs w:val="28"/>
                <w:lang w:eastAsia="ru-RU"/>
              </w:rPr>
              <w:t>Дата проведения урока</w:t>
            </w:r>
          </w:p>
        </w:tc>
      </w:tr>
      <w:tr w:rsidR="00104CAE" w:rsidRPr="00104CAE" w:rsidTr="00104CAE">
        <w:trPr>
          <w:trHeight w:val="63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ind w:left="360"/>
              <w:jc w:val="center"/>
              <w:rPr>
                <w:rFonts w:ascii="Calibri" w:eastAsia="Times New Roman" w:hAnsi="Calibri" w:cs="Calibri"/>
                <w:color w:val="000000"/>
                <w:lang w:eastAsia="ru-RU"/>
              </w:rPr>
            </w:pPr>
            <w:r w:rsidRPr="00104CAE">
              <w:rPr>
                <w:rFonts w:ascii="Times New Roman" w:eastAsia="Times New Roman" w:hAnsi="Times New Roman" w:cs="Times New Roman"/>
                <w:b/>
                <w:bCs/>
                <w:color w:val="000000"/>
                <w:sz w:val="28"/>
                <w:szCs w:val="28"/>
                <w:lang w:eastAsia="ru-RU"/>
              </w:rPr>
              <w:t>По плану</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ind w:left="360"/>
              <w:jc w:val="center"/>
              <w:rPr>
                <w:rFonts w:ascii="Calibri" w:eastAsia="Times New Roman" w:hAnsi="Calibri" w:cs="Calibri"/>
                <w:color w:val="000000"/>
                <w:lang w:eastAsia="ru-RU"/>
              </w:rPr>
            </w:pPr>
            <w:r w:rsidRPr="00104CAE">
              <w:rPr>
                <w:rFonts w:ascii="Times New Roman" w:eastAsia="Times New Roman" w:hAnsi="Times New Roman" w:cs="Times New Roman"/>
                <w:b/>
                <w:bCs/>
                <w:color w:val="000000"/>
                <w:sz w:val="28"/>
                <w:szCs w:val="28"/>
                <w:lang w:eastAsia="ru-RU"/>
              </w:rPr>
              <w:t>По факту</w:t>
            </w:r>
          </w:p>
        </w:tc>
      </w:tr>
      <w:tr w:rsidR="00104CAE" w:rsidRPr="00104CAE" w:rsidTr="00104CAE">
        <w:trPr>
          <w:trHeight w:val="630"/>
        </w:trPr>
        <w:tc>
          <w:tcPr>
            <w:tcW w:w="10208"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ind w:left="360"/>
              <w:jc w:val="center"/>
              <w:rPr>
                <w:rFonts w:ascii="Calibri" w:eastAsia="Times New Roman" w:hAnsi="Calibri" w:cs="Calibri"/>
                <w:color w:val="000000"/>
                <w:lang w:eastAsia="ru-RU"/>
              </w:rPr>
            </w:pPr>
            <w:r w:rsidRPr="00104CAE">
              <w:rPr>
                <w:rFonts w:ascii="Times New Roman" w:eastAsia="Times New Roman" w:hAnsi="Times New Roman" w:cs="Times New Roman"/>
                <w:b/>
                <w:bCs/>
                <w:color w:val="000000"/>
                <w:sz w:val="28"/>
                <w:szCs w:val="28"/>
                <w:lang w:eastAsia="ru-RU"/>
              </w:rPr>
              <w:t>1 полугодие</w:t>
            </w:r>
          </w:p>
        </w:tc>
      </w:tr>
      <w:tr w:rsidR="00104CAE" w:rsidRPr="00104CAE" w:rsidTr="00104CAE">
        <w:trPr>
          <w:trHeight w:val="714"/>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15"/>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Язык и речь. Язык и художественная литература</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714"/>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16"/>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Тексты художественной литературы как единство формы и содержания</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714"/>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17"/>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Р/р Практическая работа с текстами русских писателей (А. Пушкин «Скупой рыцарь»)</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398"/>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18"/>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Р/р Практическая работа с текстами русских писателей (А. Пушкин «Скупой рыцарь»)</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528"/>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19"/>
              </w:numPr>
              <w:spacing w:before="100" w:beforeAutospacing="1" w:after="100" w:afterAutospacing="1" w:line="240" w:lineRule="auto"/>
              <w:ind w:left="1080"/>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 xml:space="preserve">Н. </w:t>
            </w:r>
            <w:proofErr w:type="spellStart"/>
            <w:r w:rsidRPr="00104CAE">
              <w:rPr>
                <w:rFonts w:ascii="Times New Roman" w:eastAsia="Times New Roman" w:hAnsi="Times New Roman" w:cs="Times New Roman"/>
                <w:color w:val="000000"/>
                <w:sz w:val="24"/>
                <w:szCs w:val="24"/>
                <w:lang w:eastAsia="ru-RU"/>
              </w:rPr>
              <w:t>Помяловский</w:t>
            </w:r>
            <w:proofErr w:type="spellEnd"/>
            <w:r w:rsidRPr="00104CAE">
              <w:rPr>
                <w:rFonts w:ascii="Times New Roman" w:eastAsia="Times New Roman" w:hAnsi="Times New Roman" w:cs="Times New Roman"/>
                <w:color w:val="000000"/>
                <w:sz w:val="24"/>
                <w:szCs w:val="24"/>
                <w:lang w:eastAsia="ru-RU"/>
              </w:rPr>
              <w:t xml:space="preserve"> о разнообразии языка</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1012"/>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20"/>
              </w:numPr>
              <w:spacing w:before="100" w:beforeAutospacing="1" w:after="100" w:afterAutospacing="1" w:line="240" w:lineRule="auto"/>
              <w:ind w:left="1080"/>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Основные нормы современного литературного произношения и ударения в русском языке</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702"/>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21"/>
              </w:numPr>
              <w:spacing w:before="100" w:beforeAutospacing="1" w:after="100" w:afterAutospacing="1" w:line="240" w:lineRule="auto"/>
              <w:ind w:left="1080"/>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Написания, подчиняющиеся морфологическому, фонетическому, традиционному принципам русской орфографии</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602"/>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22"/>
              </w:numPr>
              <w:spacing w:before="100" w:beforeAutospacing="1" w:after="100" w:afterAutospacing="1" w:line="240" w:lineRule="auto"/>
              <w:ind w:left="1080"/>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Русская лексика с точки зрения ее происхождения и употребления</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706"/>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23"/>
              </w:numPr>
              <w:spacing w:before="100" w:beforeAutospacing="1" w:after="100" w:afterAutospacing="1" w:line="240" w:lineRule="auto"/>
              <w:ind w:left="1080"/>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Русская фразеология. Роль фразеологизмов в</w:t>
            </w:r>
          </w:p>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произведениях А. Грибоедова, А. Пушкина, Н. Гоголя и др. русских писателей</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1114"/>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24"/>
              </w:numPr>
              <w:spacing w:before="100" w:beforeAutospacing="1" w:after="100" w:afterAutospacing="1" w:line="240" w:lineRule="auto"/>
              <w:ind w:left="1080"/>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Р/р Творческая работа «Употребление фразеологизмов в художественной литературе»</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730"/>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25"/>
              </w:numPr>
              <w:spacing w:before="100" w:beforeAutospacing="1" w:after="100" w:afterAutospacing="1" w:line="240" w:lineRule="auto"/>
              <w:ind w:left="1080"/>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Р/р Творческая работа «Употребление фразеологизмов в художественной литературе»</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542"/>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26"/>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Словари русского языка. Словари языка писателей. Лексический анализ текста. Статья К. Бальмонта «Русский язык как основа творчества»</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428"/>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27"/>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Контрольная работа в форме теста по теме «Орфоэпические и лексические нормы русского языка»</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690"/>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28"/>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Анализ контрольной работы</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702"/>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29"/>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Морфологические нормы как выбор вариантов морфологической формы слова и ее сочетаемости с другими формами.</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396"/>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30"/>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Определение рода аббревиатур. Нормы употребления сложносоставных слов.</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870"/>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31"/>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Синтаксические нормы как выбор вариантов построения словосочетаний, простых и сложных предложений. Предложения, в которых однородные члены связаны двойными союзами.</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402"/>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32"/>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Способы оформления чужой речи. Цитирование. Синтаксическая синонимия как источник богатства и выразительности русской речи</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402"/>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33"/>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Этика и этикет в деловом общении. Функции речевого этикета в деловом общении</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420"/>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34"/>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Этапы делового общения</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718"/>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35"/>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Протокол делового общения. Телефонный этикет  в деловом общении.</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698"/>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36"/>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Контрольная работа в форме теста по теме</w:t>
            </w:r>
          </w:p>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«Грамматические нормы русского языка»</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424"/>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37"/>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Анализ контрольной работы</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416"/>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38"/>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Речевые жанры монологической речи: доклад,</w:t>
            </w:r>
          </w:p>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поздравительная речь, презентация</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692"/>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39"/>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Речевые жанры диалогической речи: интервью, научная дискуссия, политические дебаты</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692"/>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40"/>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Признаки текста. Виды связей предложений в</w:t>
            </w:r>
          </w:p>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тексте</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620"/>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41"/>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Способы изложения и типы текстов. Особенности композиции и конструктивные приемы текста. Абзац. Виды преобразования текста. Корректировка текста.</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618"/>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42"/>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Тезисы. Выписки. Аннотация. Конспект. Реферат</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602"/>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43"/>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Тезисы. Выписки. Аннотация. Конспект. Реферат</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424"/>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44"/>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Р/р Составление сложного плана и тезисов статьи</w:t>
            </w:r>
            <w:r w:rsidRPr="00104CAE">
              <w:rPr>
                <w:rFonts w:ascii="Calibri" w:eastAsia="Times New Roman" w:hAnsi="Calibri" w:cs="Calibri"/>
                <w:color w:val="000000"/>
                <w:sz w:val="24"/>
                <w:szCs w:val="24"/>
                <w:lang w:eastAsia="ru-RU"/>
              </w:rPr>
              <w:t> </w:t>
            </w:r>
            <w:r w:rsidRPr="00104CAE">
              <w:rPr>
                <w:rFonts w:ascii="Times New Roman" w:eastAsia="Times New Roman" w:hAnsi="Times New Roman" w:cs="Times New Roman"/>
                <w:color w:val="000000"/>
                <w:sz w:val="24"/>
                <w:szCs w:val="24"/>
                <w:lang w:eastAsia="ru-RU"/>
              </w:rPr>
              <w:t>А. Кони о Л. Толстом</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662"/>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45"/>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Контрольная работа в форме теста по теме</w:t>
            </w:r>
          </w:p>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«Функциональные разновидности языка»</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402"/>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46"/>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Анализ контрольной работы</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422"/>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47"/>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Защита проекта по предложенной теме</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572"/>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48"/>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Резервные уроки</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bottom"/>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r w:rsidR="00104CAE" w:rsidRPr="00104CAE" w:rsidTr="00104CAE">
        <w:trPr>
          <w:trHeight w:val="572"/>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numPr>
                <w:ilvl w:val="0"/>
                <w:numId w:val="49"/>
              </w:numPr>
              <w:spacing w:before="100" w:beforeAutospacing="1" w:after="100" w:afterAutospacing="1" w:line="240" w:lineRule="auto"/>
              <w:ind w:left="1080"/>
              <w:jc w:val="center"/>
              <w:rPr>
                <w:rFonts w:ascii="Calibri" w:eastAsia="Times New Roman" w:hAnsi="Calibri" w:cs="Calibri"/>
                <w:color w:val="000000"/>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000000"/>
                <w:sz w:val="24"/>
                <w:szCs w:val="24"/>
                <w:lang w:eastAsia="ru-RU"/>
              </w:rPr>
              <w:t>Резервные уроки</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Calibri" w:eastAsia="Times New Roman" w:hAnsi="Calibri" w:cs="Calibri"/>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04CAE" w:rsidRPr="00104CAE" w:rsidRDefault="00104CAE" w:rsidP="00104CAE">
            <w:pPr>
              <w:spacing w:after="0" w:line="240" w:lineRule="auto"/>
              <w:rPr>
                <w:rFonts w:ascii="Times New Roman" w:eastAsia="Times New Roman" w:hAnsi="Times New Roman" w:cs="Times New Roman"/>
                <w:sz w:val="20"/>
                <w:szCs w:val="20"/>
                <w:lang w:eastAsia="ru-RU"/>
              </w:rPr>
            </w:pPr>
          </w:p>
        </w:tc>
      </w:tr>
    </w:tbl>
    <w:p w:rsidR="00104CAE" w:rsidRPr="00104CAE" w:rsidRDefault="00104CAE" w:rsidP="00104CAE">
      <w:pPr>
        <w:shd w:val="clear" w:color="auto" w:fill="FFFFFF"/>
        <w:spacing w:after="0" w:line="240" w:lineRule="auto"/>
        <w:ind w:left="360"/>
        <w:jc w:val="center"/>
        <w:rPr>
          <w:rFonts w:ascii="Calibri" w:eastAsia="Times New Roman" w:hAnsi="Calibri" w:cs="Calibri"/>
          <w:color w:val="000000"/>
          <w:lang w:eastAsia="ru-RU"/>
        </w:rPr>
      </w:pPr>
      <w:r w:rsidRPr="00104CAE">
        <w:rPr>
          <w:rFonts w:ascii="Times New Roman" w:eastAsia="Times New Roman" w:hAnsi="Times New Roman" w:cs="Times New Roman"/>
          <w:b/>
          <w:bCs/>
          <w:color w:val="000000"/>
          <w:sz w:val="28"/>
          <w:szCs w:val="28"/>
          <w:lang w:eastAsia="ru-RU"/>
        </w:rPr>
        <w:t>Перечень учебно-методического обеспечения</w:t>
      </w:r>
    </w:p>
    <w:p w:rsidR="00104CAE" w:rsidRPr="00104CAE" w:rsidRDefault="00104CAE" w:rsidP="00104CAE">
      <w:pPr>
        <w:shd w:val="clear" w:color="auto" w:fill="FFFFFF"/>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b/>
          <w:bCs/>
          <w:color w:val="000000"/>
          <w:sz w:val="28"/>
          <w:szCs w:val="28"/>
          <w:lang w:eastAsia="ru-RU"/>
        </w:rPr>
        <w:t>Для учителя:</w:t>
      </w:r>
    </w:p>
    <w:p w:rsidR="00104CAE" w:rsidRPr="00104CAE" w:rsidRDefault="00104CAE" w:rsidP="00104CAE">
      <w:pPr>
        <w:shd w:val="clear" w:color="auto" w:fill="FFFFFF"/>
        <w:spacing w:after="0" w:line="240" w:lineRule="auto"/>
        <w:ind w:left="720"/>
        <w:rPr>
          <w:rFonts w:ascii="Calibri" w:eastAsia="Times New Roman" w:hAnsi="Calibri" w:cs="Calibri"/>
          <w:color w:val="000000"/>
          <w:lang w:eastAsia="ru-RU"/>
        </w:rPr>
      </w:pPr>
      <w:r w:rsidRPr="00104CAE">
        <w:rPr>
          <w:rFonts w:ascii="Times New Roman" w:eastAsia="Times New Roman" w:hAnsi="Times New Roman" w:cs="Times New Roman"/>
          <w:color w:val="000000"/>
          <w:lang w:eastAsia="ru-RU"/>
        </w:rPr>
        <w:t>1. Алексеев Ф. Все правила русского языка. Пособие для учителей и школьников. – М.: «Издательство АСТ», 2018.</w:t>
      </w:r>
    </w:p>
    <w:p w:rsidR="00104CAE" w:rsidRPr="00104CAE" w:rsidRDefault="00104CAE" w:rsidP="00104CAE">
      <w:pPr>
        <w:shd w:val="clear" w:color="auto" w:fill="FFFFFF"/>
        <w:spacing w:after="0" w:line="240" w:lineRule="auto"/>
        <w:ind w:left="720"/>
        <w:rPr>
          <w:rFonts w:ascii="Calibri" w:eastAsia="Times New Roman" w:hAnsi="Calibri" w:cs="Calibri"/>
          <w:color w:val="000000"/>
          <w:lang w:eastAsia="ru-RU"/>
        </w:rPr>
      </w:pPr>
      <w:r w:rsidRPr="00104CAE">
        <w:rPr>
          <w:rFonts w:ascii="Times New Roman" w:eastAsia="Times New Roman" w:hAnsi="Times New Roman" w:cs="Times New Roman"/>
          <w:color w:val="000000"/>
          <w:lang w:eastAsia="ru-RU"/>
        </w:rPr>
        <w:t xml:space="preserve">2. </w:t>
      </w:r>
      <w:proofErr w:type="spellStart"/>
      <w:r w:rsidRPr="00104CAE">
        <w:rPr>
          <w:rFonts w:ascii="Times New Roman" w:eastAsia="Times New Roman" w:hAnsi="Times New Roman" w:cs="Times New Roman"/>
          <w:color w:val="000000"/>
          <w:lang w:eastAsia="ru-RU"/>
        </w:rPr>
        <w:t>Альбеткова</w:t>
      </w:r>
      <w:proofErr w:type="spellEnd"/>
      <w:r w:rsidRPr="00104CAE">
        <w:rPr>
          <w:rFonts w:ascii="Times New Roman" w:eastAsia="Times New Roman" w:hAnsi="Times New Roman" w:cs="Times New Roman"/>
          <w:color w:val="000000"/>
          <w:lang w:eastAsia="ru-RU"/>
        </w:rPr>
        <w:t xml:space="preserve"> Р.И. Русская словесность. От слова к словесности. – М.: Дрофа, 2009.</w:t>
      </w:r>
    </w:p>
    <w:p w:rsidR="00104CAE" w:rsidRPr="00104CAE" w:rsidRDefault="00104CAE" w:rsidP="00104CAE">
      <w:pPr>
        <w:shd w:val="clear" w:color="auto" w:fill="FFFFFF"/>
        <w:spacing w:after="0" w:line="240" w:lineRule="auto"/>
        <w:ind w:left="720"/>
        <w:rPr>
          <w:rFonts w:ascii="Calibri" w:eastAsia="Times New Roman" w:hAnsi="Calibri" w:cs="Calibri"/>
          <w:color w:val="000000"/>
          <w:lang w:eastAsia="ru-RU"/>
        </w:rPr>
      </w:pPr>
      <w:r w:rsidRPr="00104CAE">
        <w:rPr>
          <w:rFonts w:ascii="Times New Roman" w:eastAsia="Times New Roman" w:hAnsi="Times New Roman" w:cs="Times New Roman"/>
          <w:color w:val="000000"/>
          <w:lang w:eastAsia="ru-RU"/>
        </w:rPr>
        <w:t>3. Горшков А.И. Русская словесность. – М.: Дрофа, 2000.</w:t>
      </w:r>
    </w:p>
    <w:p w:rsidR="00104CAE" w:rsidRPr="00104CAE" w:rsidRDefault="00104CAE" w:rsidP="00104CAE">
      <w:pPr>
        <w:shd w:val="clear" w:color="auto" w:fill="FFFFFF"/>
        <w:spacing w:after="0" w:line="240" w:lineRule="auto"/>
        <w:ind w:left="720"/>
        <w:rPr>
          <w:rFonts w:ascii="Calibri" w:eastAsia="Times New Roman" w:hAnsi="Calibri" w:cs="Calibri"/>
          <w:color w:val="000000"/>
          <w:lang w:eastAsia="ru-RU"/>
        </w:rPr>
      </w:pPr>
      <w:r w:rsidRPr="00104CAE">
        <w:rPr>
          <w:rFonts w:ascii="Times New Roman" w:eastAsia="Times New Roman" w:hAnsi="Times New Roman" w:cs="Times New Roman"/>
          <w:color w:val="000000"/>
          <w:lang w:eastAsia="ru-RU"/>
        </w:rPr>
        <w:t xml:space="preserve">4. </w:t>
      </w:r>
      <w:proofErr w:type="spellStart"/>
      <w:r w:rsidRPr="00104CAE">
        <w:rPr>
          <w:rFonts w:ascii="Times New Roman" w:eastAsia="Times New Roman" w:hAnsi="Times New Roman" w:cs="Times New Roman"/>
          <w:color w:val="000000"/>
          <w:lang w:eastAsia="ru-RU"/>
        </w:rPr>
        <w:t>Нарушевич</w:t>
      </w:r>
      <w:proofErr w:type="spellEnd"/>
      <w:r w:rsidRPr="00104CAE">
        <w:rPr>
          <w:rFonts w:ascii="Times New Roman" w:eastAsia="Times New Roman" w:hAnsi="Times New Roman" w:cs="Times New Roman"/>
          <w:color w:val="000000"/>
          <w:lang w:eastAsia="ru-RU"/>
        </w:rPr>
        <w:t xml:space="preserve"> А.Г. Средства выразительности на ЕГЭ и ОГЭ. 9-11 классы. Ростов-на-Дону: Легион, 2017.</w:t>
      </w:r>
    </w:p>
    <w:p w:rsidR="00104CAE" w:rsidRPr="00104CAE" w:rsidRDefault="00104CAE" w:rsidP="00104CAE">
      <w:pPr>
        <w:shd w:val="clear" w:color="auto" w:fill="FFFFFF"/>
        <w:spacing w:after="0" w:line="240" w:lineRule="auto"/>
        <w:ind w:left="720"/>
        <w:rPr>
          <w:rFonts w:ascii="Calibri" w:eastAsia="Times New Roman" w:hAnsi="Calibri" w:cs="Calibri"/>
          <w:color w:val="000000"/>
          <w:lang w:eastAsia="ru-RU"/>
        </w:rPr>
      </w:pPr>
      <w:r w:rsidRPr="00104CAE">
        <w:rPr>
          <w:rFonts w:ascii="Times New Roman" w:eastAsia="Times New Roman" w:hAnsi="Times New Roman" w:cs="Times New Roman"/>
          <w:color w:val="000000"/>
          <w:lang w:eastAsia="ru-RU"/>
        </w:rPr>
        <w:t xml:space="preserve">5. </w:t>
      </w:r>
      <w:proofErr w:type="spellStart"/>
      <w:r w:rsidRPr="00104CAE">
        <w:rPr>
          <w:rFonts w:ascii="Times New Roman" w:eastAsia="Times New Roman" w:hAnsi="Times New Roman" w:cs="Times New Roman"/>
          <w:color w:val="000000"/>
          <w:lang w:eastAsia="ru-RU"/>
        </w:rPr>
        <w:t>Сергушева</w:t>
      </w:r>
      <w:proofErr w:type="spellEnd"/>
      <w:r w:rsidRPr="00104CAE">
        <w:rPr>
          <w:rFonts w:ascii="Times New Roman" w:eastAsia="Times New Roman" w:hAnsi="Times New Roman" w:cs="Times New Roman"/>
          <w:color w:val="000000"/>
          <w:lang w:eastAsia="ru-RU"/>
        </w:rPr>
        <w:t xml:space="preserve"> С.В. Комплексный анализ текста. – Санкт-Петербург: «Литера», 2005.</w:t>
      </w:r>
    </w:p>
    <w:p w:rsidR="00104CAE" w:rsidRPr="00104CAE" w:rsidRDefault="00104CAE" w:rsidP="00104CAE">
      <w:pPr>
        <w:shd w:val="clear" w:color="auto" w:fill="FFFFFF"/>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b/>
          <w:bCs/>
          <w:color w:val="333333"/>
          <w:sz w:val="28"/>
          <w:szCs w:val="28"/>
          <w:lang w:eastAsia="ru-RU"/>
        </w:rPr>
        <w:t>Для учащихся:</w:t>
      </w:r>
    </w:p>
    <w:p w:rsidR="00104CAE" w:rsidRPr="00104CAE" w:rsidRDefault="00104CAE" w:rsidP="00104CAE">
      <w:pPr>
        <w:shd w:val="clear" w:color="auto" w:fill="FFFFFF"/>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333333"/>
          <w:sz w:val="24"/>
          <w:szCs w:val="24"/>
          <w:lang w:eastAsia="ru-RU"/>
        </w:rPr>
        <w:t>1. Анненкова И. Русский язык. Знаки препинания? Это просто. Для школьников и абитуриентов. Санкт-Петербург. Литера. 2014 г.</w:t>
      </w:r>
    </w:p>
    <w:p w:rsidR="00104CAE" w:rsidRPr="00104CAE" w:rsidRDefault="00104CAE" w:rsidP="00104CAE">
      <w:pPr>
        <w:shd w:val="clear" w:color="auto" w:fill="FFFFFF"/>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333333"/>
          <w:sz w:val="24"/>
          <w:szCs w:val="24"/>
          <w:lang w:eastAsia="ru-RU"/>
        </w:rPr>
        <w:t>2. Арбатова Е.А Правила русского языка в таблицах и схемах. Санкт- Петербург. Литера. 2009 г.</w:t>
      </w:r>
    </w:p>
    <w:p w:rsidR="00104CAE" w:rsidRPr="00104CAE" w:rsidRDefault="00104CAE" w:rsidP="00104CAE">
      <w:pPr>
        <w:shd w:val="clear" w:color="auto" w:fill="FFFFFF"/>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333333"/>
          <w:sz w:val="24"/>
          <w:szCs w:val="24"/>
          <w:lang w:eastAsia="ru-RU"/>
        </w:rPr>
        <w:t>3. Арбатова Е.А. Синтаксис и пунктуация русского языка в таблицах и схемах. Санкт-Петербург. Литера. 2014 г.</w:t>
      </w:r>
    </w:p>
    <w:p w:rsidR="00104CAE" w:rsidRPr="00104CAE" w:rsidRDefault="00104CAE" w:rsidP="00104CAE">
      <w:pPr>
        <w:shd w:val="clear" w:color="auto" w:fill="FFFFFF"/>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333333"/>
          <w:sz w:val="24"/>
          <w:szCs w:val="24"/>
          <w:lang w:eastAsia="ru-RU"/>
        </w:rPr>
        <w:t>4. Баева О. А. Ораторское искусство и деловое общение. – М.: Новое знание, 2002.</w:t>
      </w:r>
    </w:p>
    <w:p w:rsidR="00104CAE" w:rsidRPr="00104CAE" w:rsidRDefault="00104CAE" w:rsidP="00104CAE">
      <w:pPr>
        <w:shd w:val="clear" w:color="auto" w:fill="FFFFFF"/>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333333"/>
          <w:sz w:val="24"/>
          <w:szCs w:val="24"/>
          <w:lang w:eastAsia="ru-RU"/>
        </w:rPr>
        <w:t>5. Борисов А. Ю. Роскошь человеческого общения. – М., 2000.</w:t>
      </w:r>
    </w:p>
    <w:p w:rsidR="00104CAE" w:rsidRPr="00104CAE" w:rsidRDefault="00104CAE" w:rsidP="00104CAE">
      <w:pPr>
        <w:shd w:val="clear" w:color="auto" w:fill="FFFFFF"/>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333333"/>
          <w:sz w:val="24"/>
          <w:szCs w:val="24"/>
          <w:lang w:eastAsia="ru-RU"/>
        </w:rPr>
        <w:t xml:space="preserve">6. </w:t>
      </w:r>
      <w:proofErr w:type="spellStart"/>
      <w:r w:rsidRPr="00104CAE">
        <w:rPr>
          <w:rFonts w:ascii="Times New Roman" w:eastAsia="Times New Roman" w:hAnsi="Times New Roman" w:cs="Times New Roman"/>
          <w:color w:val="333333"/>
          <w:sz w:val="24"/>
          <w:szCs w:val="24"/>
          <w:lang w:eastAsia="ru-RU"/>
        </w:rPr>
        <w:t>Дэйли</w:t>
      </w:r>
      <w:proofErr w:type="spellEnd"/>
      <w:r w:rsidRPr="00104CAE">
        <w:rPr>
          <w:rFonts w:ascii="Times New Roman" w:eastAsia="Times New Roman" w:hAnsi="Times New Roman" w:cs="Times New Roman"/>
          <w:color w:val="333333"/>
          <w:sz w:val="24"/>
          <w:szCs w:val="24"/>
          <w:lang w:eastAsia="ru-RU"/>
        </w:rPr>
        <w:t xml:space="preserve"> К., </w:t>
      </w:r>
      <w:proofErr w:type="spellStart"/>
      <w:r w:rsidRPr="00104CAE">
        <w:rPr>
          <w:rFonts w:ascii="Times New Roman" w:eastAsia="Times New Roman" w:hAnsi="Times New Roman" w:cs="Times New Roman"/>
          <w:color w:val="333333"/>
          <w:sz w:val="24"/>
          <w:szCs w:val="24"/>
          <w:lang w:eastAsia="ru-RU"/>
        </w:rPr>
        <w:t>Дэйли</w:t>
      </w:r>
      <w:proofErr w:type="spellEnd"/>
      <w:r w:rsidRPr="00104CAE">
        <w:rPr>
          <w:rFonts w:ascii="Times New Roman" w:eastAsia="Times New Roman" w:hAnsi="Times New Roman" w:cs="Times New Roman"/>
          <w:color w:val="333333"/>
          <w:sz w:val="24"/>
          <w:szCs w:val="24"/>
          <w:lang w:eastAsia="ru-RU"/>
        </w:rPr>
        <w:t>-Каравелла Л. Научись говорить: твой путь к успеху. –</w:t>
      </w:r>
    </w:p>
    <w:p w:rsidR="00104CAE" w:rsidRPr="00104CAE" w:rsidRDefault="00104CAE" w:rsidP="00104CAE">
      <w:pPr>
        <w:shd w:val="clear" w:color="auto" w:fill="FFFFFF"/>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333333"/>
          <w:sz w:val="24"/>
          <w:szCs w:val="24"/>
          <w:lang w:eastAsia="ru-RU"/>
        </w:rPr>
        <w:t>СПб., 2004.</w:t>
      </w:r>
    </w:p>
    <w:p w:rsidR="00104CAE" w:rsidRPr="00104CAE" w:rsidRDefault="00104CAE" w:rsidP="00104CAE">
      <w:pPr>
        <w:shd w:val="clear" w:color="auto" w:fill="FFFFFF"/>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333333"/>
          <w:sz w:val="24"/>
          <w:szCs w:val="24"/>
          <w:lang w:eastAsia="ru-RU"/>
        </w:rPr>
        <w:t xml:space="preserve">7. Каширина Т.Г. Доклады и сообщения по русскому языку. Москва. </w:t>
      </w:r>
      <w:proofErr w:type="spellStart"/>
      <w:r w:rsidRPr="00104CAE">
        <w:rPr>
          <w:rFonts w:ascii="Times New Roman" w:eastAsia="Times New Roman" w:hAnsi="Times New Roman" w:cs="Times New Roman"/>
          <w:color w:val="333333"/>
          <w:sz w:val="24"/>
          <w:szCs w:val="24"/>
          <w:lang w:eastAsia="ru-RU"/>
        </w:rPr>
        <w:t>Эксмо</w:t>
      </w:r>
      <w:proofErr w:type="spellEnd"/>
      <w:r w:rsidRPr="00104CAE">
        <w:rPr>
          <w:rFonts w:ascii="Times New Roman" w:eastAsia="Times New Roman" w:hAnsi="Times New Roman" w:cs="Times New Roman"/>
          <w:color w:val="333333"/>
          <w:sz w:val="24"/>
          <w:szCs w:val="24"/>
          <w:lang w:eastAsia="ru-RU"/>
        </w:rPr>
        <w:t>. 2010 г.</w:t>
      </w:r>
    </w:p>
    <w:p w:rsidR="00104CAE" w:rsidRPr="00104CAE" w:rsidRDefault="00104CAE" w:rsidP="00104CAE">
      <w:pPr>
        <w:shd w:val="clear" w:color="auto" w:fill="FFFFFF"/>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333333"/>
          <w:sz w:val="24"/>
          <w:szCs w:val="24"/>
          <w:lang w:eastAsia="ru-RU"/>
        </w:rPr>
        <w:t>8. Прядко В.А. Фонетика, лексика и фразеология русского языка в таблицах и схемах. Санкт-Петербург. Литера. 2014 г.</w:t>
      </w:r>
    </w:p>
    <w:p w:rsidR="00104CAE" w:rsidRPr="00104CAE" w:rsidRDefault="00104CAE" w:rsidP="00104CAE">
      <w:pPr>
        <w:shd w:val="clear" w:color="auto" w:fill="FFFFFF"/>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333333"/>
          <w:sz w:val="24"/>
          <w:szCs w:val="24"/>
          <w:lang w:eastAsia="ru-RU"/>
        </w:rPr>
        <w:t>9. Родина И.О. Правила и упражнения по русскому языку. 6-7 классы. Ростов-на-Дону. Серия «Школьный репетитор». 2010 г.</w:t>
      </w:r>
    </w:p>
    <w:p w:rsidR="00104CAE" w:rsidRPr="00104CAE" w:rsidRDefault="00104CAE" w:rsidP="00104CAE">
      <w:pPr>
        <w:shd w:val="clear" w:color="auto" w:fill="FFFFFF"/>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333333"/>
          <w:sz w:val="24"/>
          <w:szCs w:val="24"/>
          <w:lang w:eastAsia="ru-RU"/>
        </w:rPr>
        <w:t>10. Рождественский Ю. В. Теория риторики. – М.: Флинта, Наука, 2006.</w:t>
      </w:r>
    </w:p>
    <w:p w:rsidR="00104CAE" w:rsidRPr="00104CAE" w:rsidRDefault="00104CAE" w:rsidP="00104CAE">
      <w:pPr>
        <w:shd w:val="clear" w:color="auto" w:fill="FFFFFF"/>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333333"/>
          <w:sz w:val="24"/>
          <w:szCs w:val="24"/>
          <w:lang w:eastAsia="ru-RU"/>
        </w:rPr>
        <w:t xml:space="preserve">11. </w:t>
      </w:r>
      <w:proofErr w:type="spellStart"/>
      <w:r w:rsidRPr="00104CAE">
        <w:rPr>
          <w:rFonts w:ascii="Times New Roman" w:eastAsia="Times New Roman" w:hAnsi="Times New Roman" w:cs="Times New Roman"/>
          <w:color w:val="333333"/>
          <w:sz w:val="24"/>
          <w:szCs w:val="24"/>
          <w:lang w:eastAsia="ru-RU"/>
        </w:rPr>
        <w:t>Стернин</w:t>
      </w:r>
      <w:proofErr w:type="spellEnd"/>
      <w:r w:rsidRPr="00104CAE">
        <w:rPr>
          <w:rFonts w:ascii="Times New Roman" w:eastAsia="Times New Roman" w:hAnsi="Times New Roman" w:cs="Times New Roman"/>
          <w:color w:val="333333"/>
          <w:sz w:val="24"/>
          <w:szCs w:val="24"/>
          <w:lang w:eastAsia="ru-RU"/>
        </w:rPr>
        <w:t xml:space="preserve"> И. А. Практическая риторика. – М.: Издательский центр «Академия», 1993.</w:t>
      </w:r>
    </w:p>
    <w:p w:rsidR="00104CAE" w:rsidRPr="00104CAE" w:rsidRDefault="00104CAE" w:rsidP="00104CAE">
      <w:pPr>
        <w:shd w:val="clear" w:color="auto" w:fill="FFFFFF"/>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333333"/>
          <w:sz w:val="24"/>
          <w:szCs w:val="24"/>
          <w:lang w:eastAsia="ru-RU"/>
        </w:rPr>
        <w:t xml:space="preserve">12. </w:t>
      </w:r>
      <w:proofErr w:type="spellStart"/>
      <w:r w:rsidRPr="00104CAE">
        <w:rPr>
          <w:rFonts w:ascii="Times New Roman" w:eastAsia="Times New Roman" w:hAnsi="Times New Roman" w:cs="Times New Roman"/>
          <w:color w:val="333333"/>
          <w:sz w:val="24"/>
          <w:szCs w:val="24"/>
          <w:lang w:eastAsia="ru-RU"/>
        </w:rPr>
        <w:t>Стешов</w:t>
      </w:r>
      <w:proofErr w:type="spellEnd"/>
      <w:r w:rsidRPr="00104CAE">
        <w:rPr>
          <w:rFonts w:ascii="Times New Roman" w:eastAsia="Times New Roman" w:hAnsi="Times New Roman" w:cs="Times New Roman"/>
          <w:color w:val="333333"/>
          <w:sz w:val="24"/>
          <w:szCs w:val="24"/>
          <w:lang w:eastAsia="ru-RU"/>
        </w:rPr>
        <w:t xml:space="preserve"> А. В. Как победить в споре. – Л., 1982.</w:t>
      </w:r>
    </w:p>
    <w:p w:rsidR="00104CAE" w:rsidRPr="00104CAE" w:rsidRDefault="00104CAE" w:rsidP="00104CAE">
      <w:pPr>
        <w:shd w:val="clear" w:color="auto" w:fill="FFFFFF"/>
        <w:spacing w:after="0" w:line="240" w:lineRule="auto"/>
        <w:rPr>
          <w:rFonts w:ascii="Calibri" w:eastAsia="Times New Roman" w:hAnsi="Calibri" w:cs="Calibri"/>
          <w:color w:val="000000"/>
          <w:lang w:eastAsia="ru-RU"/>
        </w:rPr>
      </w:pPr>
      <w:r w:rsidRPr="00104CAE">
        <w:rPr>
          <w:rFonts w:ascii="Times New Roman" w:eastAsia="Times New Roman" w:hAnsi="Times New Roman" w:cs="Times New Roman"/>
          <w:color w:val="333333"/>
          <w:sz w:val="24"/>
          <w:szCs w:val="24"/>
          <w:lang w:eastAsia="ru-RU"/>
        </w:rPr>
        <w:t>13. Учебные пособия "Школьная риторика" УМК образовательной системы "Школа 2100"</w:t>
      </w:r>
    </w:p>
    <w:p w:rsidR="007409CC" w:rsidRDefault="00104CAE"/>
    <w:sectPr w:rsidR="007409CC" w:rsidSect="00104CAE">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4C83"/>
    <w:multiLevelType w:val="multilevel"/>
    <w:tmpl w:val="1C6A6B6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6D086C"/>
    <w:multiLevelType w:val="multilevel"/>
    <w:tmpl w:val="7ED41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264C99"/>
    <w:multiLevelType w:val="multilevel"/>
    <w:tmpl w:val="89DC4DF2"/>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606D29"/>
    <w:multiLevelType w:val="multilevel"/>
    <w:tmpl w:val="03C87D8E"/>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6E0351"/>
    <w:multiLevelType w:val="multilevel"/>
    <w:tmpl w:val="B3E84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5F088B"/>
    <w:multiLevelType w:val="multilevel"/>
    <w:tmpl w:val="E57C4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5F0D71"/>
    <w:multiLevelType w:val="multilevel"/>
    <w:tmpl w:val="BB344C7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8818B2"/>
    <w:multiLevelType w:val="multilevel"/>
    <w:tmpl w:val="50B218C2"/>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7313FC"/>
    <w:multiLevelType w:val="multilevel"/>
    <w:tmpl w:val="A1DAC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C969BC"/>
    <w:multiLevelType w:val="multilevel"/>
    <w:tmpl w:val="56345DE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8733A64"/>
    <w:multiLevelType w:val="multilevel"/>
    <w:tmpl w:val="A16E7F1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423795"/>
    <w:multiLevelType w:val="multilevel"/>
    <w:tmpl w:val="3B64C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0F63F13"/>
    <w:multiLevelType w:val="multilevel"/>
    <w:tmpl w:val="FD9CE8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14A53F2"/>
    <w:multiLevelType w:val="multilevel"/>
    <w:tmpl w:val="609246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47B4E8B"/>
    <w:multiLevelType w:val="multilevel"/>
    <w:tmpl w:val="D384FEF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957D36"/>
    <w:multiLevelType w:val="multilevel"/>
    <w:tmpl w:val="B9B01E26"/>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7FF178D"/>
    <w:multiLevelType w:val="multilevel"/>
    <w:tmpl w:val="6F94EEE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BDA17BB"/>
    <w:multiLevelType w:val="multilevel"/>
    <w:tmpl w:val="4B2ADB6C"/>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6C7545"/>
    <w:multiLevelType w:val="multilevel"/>
    <w:tmpl w:val="56EE792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CC414FA"/>
    <w:multiLevelType w:val="multilevel"/>
    <w:tmpl w:val="CF7C4960"/>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DF41A6D"/>
    <w:multiLevelType w:val="multilevel"/>
    <w:tmpl w:val="0E0AEB7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E0C3176"/>
    <w:multiLevelType w:val="multilevel"/>
    <w:tmpl w:val="7FE4B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F1900A5"/>
    <w:multiLevelType w:val="multilevel"/>
    <w:tmpl w:val="E36A13E4"/>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02F3A92"/>
    <w:multiLevelType w:val="multilevel"/>
    <w:tmpl w:val="6958D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E91BDE"/>
    <w:multiLevelType w:val="multilevel"/>
    <w:tmpl w:val="7736B9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D715DF2"/>
    <w:multiLevelType w:val="multilevel"/>
    <w:tmpl w:val="B2944B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40118CB"/>
    <w:multiLevelType w:val="multilevel"/>
    <w:tmpl w:val="B122DD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BD07ED"/>
    <w:multiLevelType w:val="multilevel"/>
    <w:tmpl w:val="A5645CC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C5E7F3B"/>
    <w:multiLevelType w:val="multilevel"/>
    <w:tmpl w:val="A8E86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E87B3A"/>
    <w:multiLevelType w:val="multilevel"/>
    <w:tmpl w:val="58FE69EC"/>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2E3050F"/>
    <w:multiLevelType w:val="multilevel"/>
    <w:tmpl w:val="8F3C986A"/>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4DE11F4"/>
    <w:multiLevelType w:val="multilevel"/>
    <w:tmpl w:val="D542DE7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BD4206"/>
    <w:multiLevelType w:val="multilevel"/>
    <w:tmpl w:val="4782D194"/>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CA0976"/>
    <w:multiLevelType w:val="multilevel"/>
    <w:tmpl w:val="6FBE2BF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C751F2"/>
    <w:multiLevelType w:val="multilevel"/>
    <w:tmpl w:val="04CAF8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FF2053B"/>
    <w:multiLevelType w:val="multilevel"/>
    <w:tmpl w:val="ABC2DA9C"/>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0CC4362"/>
    <w:multiLevelType w:val="multilevel"/>
    <w:tmpl w:val="80C4708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0CE7C0D"/>
    <w:multiLevelType w:val="multilevel"/>
    <w:tmpl w:val="927665B2"/>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24125FC"/>
    <w:multiLevelType w:val="multilevel"/>
    <w:tmpl w:val="B8144ADC"/>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041622"/>
    <w:multiLevelType w:val="multilevel"/>
    <w:tmpl w:val="79FE958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57B61FE"/>
    <w:multiLevelType w:val="multilevel"/>
    <w:tmpl w:val="1FF8B294"/>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6D24F73"/>
    <w:multiLevelType w:val="multilevel"/>
    <w:tmpl w:val="70D4E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BF5563B"/>
    <w:multiLevelType w:val="multilevel"/>
    <w:tmpl w:val="C7467C4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C263332"/>
    <w:multiLevelType w:val="multilevel"/>
    <w:tmpl w:val="7D686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C34649F"/>
    <w:multiLevelType w:val="multilevel"/>
    <w:tmpl w:val="D2581B4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CCF1C98"/>
    <w:multiLevelType w:val="multilevel"/>
    <w:tmpl w:val="4802C11A"/>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FF268BD"/>
    <w:multiLevelType w:val="multilevel"/>
    <w:tmpl w:val="BA68C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52F549C"/>
    <w:multiLevelType w:val="multilevel"/>
    <w:tmpl w:val="5A5A9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BC10171"/>
    <w:multiLevelType w:val="multilevel"/>
    <w:tmpl w:val="F484EC7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7"/>
  </w:num>
  <w:num w:numId="2">
    <w:abstractNumId w:val="21"/>
  </w:num>
  <w:num w:numId="3">
    <w:abstractNumId w:val="1"/>
  </w:num>
  <w:num w:numId="4">
    <w:abstractNumId w:val="46"/>
  </w:num>
  <w:num w:numId="5">
    <w:abstractNumId w:val="41"/>
  </w:num>
  <w:num w:numId="6">
    <w:abstractNumId w:val="8"/>
  </w:num>
  <w:num w:numId="7">
    <w:abstractNumId w:val="5"/>
  </w:num>
  <w:num w:numId="8">
    <w:abstractNumId w:val="23"/>
  </w:num>
  <w:num w:numId="9">
    <w:abstractNumId w:val="28"/>
  </w:num>
  <w:num w:numId="10">
    <w:abstractNumId w:val="43"/>
  </w:num>
  <w:num w:numId="11">
    <w:abstractNumId w:val="4"/>
  </w:num>
  <w:num w:numId="12">
    <w:abstractNumId w:val="12"/>
  </w:num>
  <w:num w:numId="13">
    <w:abstractNumId w:val="34"/>
  </w:num>
  <w:num w:numId="14">
    <w:abstractNumId w:val="26"/>
  </w:num>
  <w:num w:numId="15">
    <w:abstractNumId w:val="11"/>
  </w:num>
  <w:num w:numId="16">
    <w:abstractNumId w:val="13"/>
  </w:num>
  <w:num w:numId="17">
    <w:abstractNumId w:val="24"/>
  </w:num>
  <w:num w:numId="18">
    <w:abstractNumId w:val="25"/>
  </w:num>
  <w:num w:numId="19">
    <w:abstractNumId w:val="42"/>
  </w:num>
  <w:num w:numId="20">
    <w:abstractNumId w:val="20"/>
  </w:num>
  <w:num w:numId="21">
    <w:abstractNumId w:val="16"/>
  </w:num>
  <w:num w:numId="22">
    <w:abstractNumId w:val="27"/>
  </w:num>
  <w:num w:numId="23">
    <w:abstractNumId w:val="39"/>
  </w:num>
  <w:num w:numId="24">
    <w:abstractNumId w:val="36"/>
  </w:num>
  <w:num w:numId="25">
    <w:abstractNumId w:val="31"/>
  </w:num>
  <w:num w:numId="26">
    <w:abstractNumId w:val="0"/>
  </w:num>
  <w:num w:numId="27">
    <w:abstractNumId w:val="48"/>
  </w:num>
  <w:num w:numId="28">
    <w:abstractNumId w:val="33"/>
  </w:num>
  <w:num w:numId="29">
    <w:abstractNumId w:val="14"/>
  </w:num>
  <w:num w:numId="30">
    <w:abstractNumId w:val="9"/>
  </w:num>
  <w:num w:numId="31">
    <w:abstractNumId w:val="10"/>
  </w:num>
  <w:num w:numId="32">
    <w:abstractNumId w:val="15"/>
  </w:num>
  <w:num w:numId="33">
    <w:abstractNumId w:val="44"/>
  </w:num>
  <w:num w:numId="34">
    <w:abstractNumId w:val="7"/>
  </w:num>
  <w:num w:numId="35">
    <w:abstractNumId w:val="2"/>
  </w:num>
  <w:num w:numId="36">
    <w:abstractNumId w:val="32"/>
  </w:num>
  <w:num w:numId="37">
    <w:abstractNumId w:val="37"/>
  </w:num>
  <w:num w:numId="38">
    <w:abstractNumId w:val="35"/>
  </w:num>
  <w:num w:numId="39">
    <w:abstractNumId w:val="3"/>
  </w:num>
  <w:num w:numId="40">
    <w:abstractNumId w:val="6"/>
  </w:num>
  <w:num w:numId="41">
    <w:abstractNumId w:val="38"/>
  </w:num>
  <w:num w:numId="42">
    <w:abstractNumId w:val="17"/>
  </w:num>
  <w:num w:numId="43">
    <w:abstractNumId w:val="22"/>
  </w:num>
  <w:num w:numId="44">
    <w:abstractNumId w:val="18"/>
  </w:num>
  <w:num w:numId="45">
    <w:abstractNumId w:val="29"/>
  </w:num>
  <w:num w:numId="46">
    <w:abstractNumId w:val="45"/>
  </w:num>
  <w:num w:numId="47">
    <w:abstractNumId w:val="30"/>
  </w:num>
  <w:num w:numId="48">
    <w:abstractNumId w:val="40"/>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253"/>
    <w:rsid w:val="00104CAE"/>
    <w:rsid w:val="00136253"/>
    <w:rsid w:val="0055433E"/>
    <w:rsid w:val="00B65F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E0B40"/>
  <w15:chartTrackingRefBased/>
  <w15:docId w15:val="{EBFC677E-B6F4-44C4-92E6-D45565BA9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3">
    <w:name w:val="c43"/>
    <w:basedOn w:val="a"/>
    <w:rsid w:val="00104C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104CAE"/>
  </w:style>
  <w:style w:type="paragraph" w:customStyle="1" w:styleId="c39">
    <w:name w:val="c39"/>
    <w:basedOn w:val="a"/>
    <w:rsid w:val="00104C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7">
    <w:name w:val="c37"/>
    <w:basedOn w:val="a0"/>
    <w:rsid w:val="00104CAE"/>
  </w:style>
  <w:style w:type="character" w:customStyle="1" w:styleId="c27">
    <w:name w:val="c27"/>
    <w:basedOn w:val="a0"/>
    <w:rsid w:val="00104CAE"/>
  </w:style>
  <w:style w:type="character" w:styleId="a3">
    <w:name w:val="Hyperlink"/>
    <w:basedOn w:val="a0"/>
    <w:uiPriority w:val="99"/>
    <w:semiHidden/>
    <w:unhideWhenUsed/>
    <w:rsid w:val="00104CAE"/>
    <w:rPr>
      <w:color w:val="0000FF"/>
      <w:u w:val="single"/>
    </w:rPr>
  </w:style>
  <w:style w:type="character" w:customStyle="1" w:styleId="c12">
    <w:name w:val="c12"/>
    <w:basedOn w:val="a0"/>
    <w:rsid w:val="00104CAE"/>
  </w:style>
  <w:style w:type="character" w:customStyle="1" w:styleId="c14">
    <w:name w:val="c14"/>
    <w:basedOn w:val="a0"/>
    <w:rsid w:val="00104CAE"/>
  </w:style>
  <w:style w:type="paragraph" w:customStyle="1" w:styleId="c8">
    <w:name w:val="c8"/>
    <w:basedOn w:val="a"/>
    <w:rsid w:val="00104C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5">
    <w:name w:val="c35"/>
    <w:basedOn w:val="a0"/>
    <w:rsid w:val="00104CAE"/>
  </w:style>
  <w:style w:type="character" w:customStyle="1" w:styleId="c30">
    <w:name w:val="c30"/>
    <w:basedOn w:val="a0"/>
    <w:rsid w:val="00104CAE"/>
  </w:style>
  <w:style w:type="paragraph" w:customStyle="1" w:styleId="c7">
    <w:name w:val="c7"/>
    <w:basedOn w:val="a"/>
    <w:rsid w:val="00104C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104C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8">
    <w:name w:val="c48"/>
    <w:basedOn w:val="a0"/>
    <w:rsid w:val="00104CAE"/>
  </w:style>
  <w:style w:type="character" w:customStyle="1" w:styleId="c42">
    <w:name w:val="c42"/>
    <w:basedOn w:val="a0"/>
    <w:rsid w:val="00104CAE"/>
  </w:style>
  <w:style w:type="character" w:customStyle="1" w:styleId="c6">
    <w:name w:val="c6"/>
    <w:basedOn w:val="a0"/>
    <w:rsid w:val="00104C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43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ogle.com/url?q=http://fgosreestr.ru/&amp;sa=D&amp;ust=1611662117387000&amp;usg=AOvVaw1Ryec8Oji7iN8i6B1WO1dB"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3708</Words>
  <Characters>21136</Characters>
  <Application>Microsoft Office Word</Application>
  <DocSecurity>0</DocSecurity>
  <Lines>176</Lines>
  <Paragraphs>49</Paragraphs>
  <ScaleCrop>false</ScaleCrop>
  <Company/>
  <LinksUpToDate>false</LinksUpToDate>
  <CharactersWithSpaces>24795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Azerty</dc:creator>
  <cp:keywords/>
  <dc:description/>
  <cp:lastModifiedBy>Azerty</cp:lastModifiedBy>
  <cp:revision>3</cp:revision>
  <dcterms:created xsi:type="dcterms:W3CDTF">2023-09-25T20:00:00Z</dcterms:created>
  <dcterms:modified xsi:type="dcterms:W3CDTF">2023-09-25T20:04:00Z</dcterms:modified>
</cp:coreProperties>
</file>