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441A76" w:rsidRPr="007C592C">
        <w:rPr>
          <w:rFonts w:ascii="Times New Roman" w:hAnsi="Times New Roman" w:cs="Times New Roman"/>
          <w:sz w:val="24"/>
          <w:szCs w:val="24"/>
        </w:rPr>
        <w:t>по</w:t>
      </w:r>
      <w:r w:rsidR="00441A76">
        <w:rPr>
          <w:rFonts w:ascii="Times New Roman" w:hAnsi="Times New Roman" w:cs="Times New Roman"/>
          <w:sz w:val="24"/>
          <w:szCs w:val="24"/>
        </w:rPr>
        <w:t xml:space="preserve"> </w:t>
      </w:r>
      <w:r w:rsidR="00441A76">
        <w:rPr>
          <w:rFonts w:ascii="Times New Roman" w:hAnsi="Times New Roman" w:cs="Times New Roman"/>
          <w:sz w:val="24"/>
          <w:szCs w:val="24"/>
        </w:rPr>
        <w:t>основам безопасности жизнедеятельности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441A76">
        <w:rPr>
          <w:rFonts w:ascii="Times New Roman" w:hAnsi="Times New Roman" w:cs="Times New Roman"/>
          <w:sz w:val="24"/>
          <w:szCs w:val="24"/>
        </w:rPr>
        <w:t>среднег</w:t>
      </w:r>
      <w:r w:rsidRPr="007C592C">
        <w:rPr>
          <w:rFonts w:ascii="Times New Roman" w:hAnsi="Times New Roman" w:cs="Times New Roman"/>
          <w:sz w:val="24"/>
          <w:szCs w:val="24"/>
        </w:rPr>
        <w:t xml:space="preserve">о общего образования составлена на основе требований к результатам освоения программы </w:t>
      </w:r>
      <w:r w:rsidR="00441A76">
        <w:rPr>
          <w:rFonts w:ascii="Times New Roman" w:hAnsi="Times New Roman" w:cs="Times New Roman"/>
          <w:sz w:val="24"/>
          <w:szCs w:val="24"/>
        </w:rPr>
        <w:t>среднег</w:t>
      </w:r>
      <w:r w:rsidR="00441A76" w:rsidRPr="007C592C">
        <w:rPr>
          <w:rFonts w:ascii="Times New Roman" w:hAnsi="Times New Roman" w:cs="Times New Roman"/>
          <w:sz w:val="24"/>
          <w:szCs w:val="24"/>
        </w:rPr>
        <w:t xml:space="preserve">о </w:t>
      </w:r>
      <w:r w:rsidRPr="007C592C">
        <w:rPr>
          <w:rFonts w:ascii="Times New Roman" w:hAnsi="Times New Roman" w:cs="Times New Roman"/>
          <w:sz w:val="24"/>
          <w:szCs w:val="24"/>
        </w:rPr>
        <w:t xml:space="preserve">общего образования ФГОС </w:t>
      </w:r>
      <w:r w:rsidR="00441A76">
        <w:rPr>
          <w:rFonts w:ascii="Times New Roman" w:hAnsi="Times New Roman" w:cs="Times New Roman"/>
          <w:sz w:val="24"/>
          <w:szCs w:val="24"/>
        </w:rPr>
        <w:t>С</w:t>
      </w:r>
      <w:r w:rsidRPr="007C592C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441A76">
        <w:rPr>
          <w:rFonts w:ascii="Times New Roman" w:hAnsi="Times New Roman" w:cs="Times New Roman"/>
          <w:sz w:val="24"/>
          <w:szCs w:val="24"/>
        </w:rPr>
        <w:t>основ безопасности жизнедеятельности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441A76">
        <w:rPr>
          <w:rFonts w:ascii="Times New Roman" w:hAnsi="Times New Roman" w:cs="Times New Roman"/>
          <w:sz w:val="24"/>
          <w:szCs w:val="24"/>
        </w:rPr>
        <w:t>среднего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общего образования отводится </w:t>
      </w:r>
      <w:r w:rsidR="00441A76">
        <w:rPr>
          <w:rFonts w:ascii="Times New Roman" w:hAnsi="Times New Roman" w:cs="Times New Roman"/>
          <w:sz w:val="24"/>
          <w:szCs w:val="24"/>
        </w:rPr>
        <w:t>68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441A76">
        <w:rPr>
          <w:rFonts w:ascii="Times New Roman" w:hAnsi="Times New Roman" w:cs="Times New Roman"/>
          <w:sz w:val="24"/>
          <w:szCs w:val="24"/>
        </w:rPr>
        <w:t>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: в </w:t>
      </w:r>
      <w:r w:rsidR="00441A76">
        <w:rPr>
          <w:rFonts w:ascii="Times New Roman" w:hAnsi="Times New Roman" w:cs="Times New Roman"/>
          <w:sz w:val="24"/>
          <w:szCs w:val="24"/>
        </w:rPr>
        <w:t>10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441A76">
        <w:rPr>
          <w:rFonts w:ascii="Times New Roman" w:hAnsi="Times New Roman" w:cs="Times New Roman"/>
          <w:sz w:val="24"/>
          <w:szCs w:val="24"/>
        </w:rPr>
        <w:t>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441A76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441A76">
        <w:rPr>
          <w:rFonts w:ascii="Times New Roman" w:hAnsi="Times New Roman" w:cs="Times New Roman"/>
          <w:sz w:val="24"/>
          <w:szCs w:val="24"/>
        </w:rPr>
        <w:t>1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 в неделю), в </w:t>
      </w:r>
      <w:r w:rsidR="00441A76">
        <w:rPr>
          <w:rFonts w:ascii="Times New Roman" w:hAnsi="Times New Roman" w:cs="Times New Roman"/>
          <w:sz w:val="24"/>
          <w:szCs w:val="24"/>
        </w:rPr>
        <w:t>11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441A76">
        <w:rPr>
          <w:rFonts w:ascii="Times New Roman" w:hAnsi="Times New Roman" w:cs="Times New Roman"/>
          <w:sz w:val="24"/>
          <w:szCs w:val="24"/>
        </w:rPr>
        <w:t>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441A76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441A76">
        <w:rPr>
          <w:rFonts w:ascii="Times New Roman" w:hAnsi="Times New Roman" w:cs="Times New Roman"/>
          <w:sz w:val="24"/>
          <w:szCs w:val="24"/>
        </w:rPr>
        <w:t>1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 в неделю</w:t>
      </w:r>
      <w:bookmarkEnd w:id="0"/>
      <w:r w:rsidR="00441A76" w:rsidRPr="007C592C">
        <w:rPr>
          <w:rFonts w:ascii="Times New Roman" w:hAnsi="Times New Roman" w:cs="Times New Roman"/>
          <w:sz w:val="24"/>
          <w:szCs w:val="24"/>
        </w:rPr>
        <w:t>). ‌</w:t>
      </w:r>
      <w:r w:rsidRPr="007C592C">
        <w:rPr>
          <w:rFonts w:ascii="Times New Roman" w:hAnsi="Times New Roman" w:cs="Times New Roman"/>
          <w:sz w:val="24"/>
          <w:szCs w:val="24"/>
        </w:rPr>
        <w:t>‌</w:t>
      </w:r>
    </w:p>
    <w:p w:rsidR="00441A76" w:rsidRPr="007C592C" w:rsidRDefault="00441A76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C592C" w:rsidRPr="00441A76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A76">
        <w:rPr>
          <w:rFonts w:ascii="Times New Roman" w:hAnsi="Times New Roman" w:cs="Times New Roman"/>
          <w:sz w:val="24"/>
          <w:szCs w:val="24"/>
        </w:rPr>
        <w:t xml:space="preserve">УМК </w:t>
      </w:r>
      <w:r w:rsidR="00441A76" w:rsidRPr="00441A76">
        <w:rPr>
          <w:rFonts w:ascii="Times New Roman" w:hAnsi="Times New Roman" w:cs="Times New Roman"/>
          <w:sz w:val="24"/>
          <w:szCs w:val="24"/>
        </w:rPr>
        <w:t>10</w:t>
      </w:r>
      <w:r w:rsidRPr="00441A76">
        <w:rPr>
          <w:rFonts w:ascii="Times New Roman" w:hAnsi="Times New Roman" w:cs="Times New Roman"/>
          <w:sz w:val="24"/>
          <w:szCs w:val="24"/>
        </w:rPr>
        <w:t>-</w:t>
      </w:r>
      <w:r w:rsidR="00441A76" w:rsidRPr="00441A76">
        <w:rPr>
          <w:rFonts w:ascii="Times New Roman" w:hAnsi="Times New Roman" w:cs="Times New Roman"/>
          <w:sz w:val="24"/>
          <w:szCs w:val="24"/>
        </w:rPr>
        <w:t>11</w:t>
      </w:r>
      <w:r w:rsidRPr="00441A76">
        <w:rPr>
          <w:rFonts w:ascii="Times New Roman" w:hAnsi="Times New Roman" w:cs="Times New Roman"/>
          <w:sz w:val="24"/>
          <w:szCs w:val="24"/>
        </w:rPr>
        <w:t xml:space="preserve"> классов включает:</w:t>
      </w:r>
    </w:p>
    <w:p w:rsidR="00441A76" w:rsidRDefault="00AC7A0C" w:rsidP="00A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A0C">
        <w:rPr>
          <w:rFonts w:ascii="Times New Roman" w:hAnsi="Times New Roman" w:cs="Times New Roman"/>
          <w:sz w:val="24"/>
          <w:szCs w:val="24"/>
        </w:rPr>
        <w:t xml:space="preserve">Основы безопасности жизнедеятельности. Методическое пособие для учителя к завершённой </w:t>
      </w:r>
      <w:proofErr w:type="gramStart"/>
      <w:r w:rsidRPr="00AC7A0C">
        <w:rPr>
          <w:rFonts w:ascii="Times New Roman" w:hAnsi="Times New Roman" w:cs="Times New Roman"/>
          <w:sz w:val="24"/>
          <w:szCs w:val="24"/>
        </w:rPr>
        <w:t>предметной  линии</w:t>
      </w:r>
      <w:proofErr w:type="gramEnd"/>
      <w:r w:rsidRPr="00AC7A0C">
        <w:rPr>
          <w:rFonts w:ascii="Times New Roman" w:hAnsi="Times New Roman" w:cs="Times New Roman"/>
          <w:sz w:val="24"/>
          <w:szCs w:val="24"/>
        </w:rPr>
        <w:t xml:space="preserve"> учебников под редакцией С. Н. Егорова «Основы безопасности жизнедеятельности. 10 класс», «Основы безопасности жизнедеятельности. 11 класс» / Б. О. Хренников, Н. В. Гололобов, Л. И. Льняная, М. В. Маслов; под ред. С. Н. Егорова. — 2-е изд., </w:t>
      </w:r>
      <w:proofErr w:type="spellStart"/>
      <w:r w:rsidRPr="00AC7A0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C7A0C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AC7A0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AC7A0C">
        <w:rPr>
          <w:rFonts w:ascii="Times New Roman" w:hAnsi="Times New Roman" w:cs="Times New Roman"/>
          <w:sz w:val="24"/>
          <w:szCs w:val="24"/>
        </w:rPr>
        <w:t xml:space="preserve"> Просвещение, 2023. — 101 с.</w:t>
      </w:r>
    </w:p>
    <w:p w:rsidR="00AC7A0C" w:rsidRDefault="00AC7A0C" w:rsidP="00A87357">
      <w:pPr>
        <w:spacing w:after="0" w:line="240" w:lineRule="auto"/>
        <w:ind w:firstLine="851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96317A">
        <w:rPr>
          <w:rFonts w:ascii="Times New Roman" w:hAnsi="Times New Roman" w:cs="Times New Roman"/>
          <w:sz w:val="24"/>
          <w:szCs w:val="24"/>
        </w:rPr>
        <w:t>С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DF1B71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64713E">
        <w:rPr>
          <w:rFonts w:ascii="Times New Roman" w:hAnsi="Times New Roman" w:cs="Times New Roman"/>
          <w:sz w:val="24"/>
          <w:szCs w:val="24"/>
        </w:rPr>
        <w:t>Составитель: Объедков</w:t>
      </w:r>
      <w:r w:rsidR="00AC7A0C">
        <w:rPr>
          <w:rFonts w:ascii="Times New Roman" w:hAnsi="Times New Roman" w:cs="Times New Roman"/>
          <w:sz w:val="24"/>
          <w:szCs w:val="24"/>
        </w:rPr>
        <w:t xml:space="preserve"> С.Н.</w:t>
      </w:r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2C"/>
    <w:rsid w:val="00441A76"/>
    <w:rsid w:val="00514DCC"/>
    <w:rsid w:val="00576095"/>
    <w:rsid w:val="0073554D"/>
    <w:rsid w:val="007C592C"/>
    <w:rsid w:val="0096317A"/>
    <w:rsid w:val="00A87357"/>
    <w:rsid w:val="00AC7A0C"/>
    <w:rsid w:val="00DF1B71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8A4"/>
  <w15:docId w15:val="{64481B95-6ED3-4F55-9581-F600AD24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Сергей</cp:lastModifiedBy>
  <cp:revision>4</cp:revision>
  <dcterms:created xsi:type="dcterms:W3CDTF">2023-09-29T19:00:00Z</dcterms:created>
  <dcterms:modified xsi:type="dcterms:W3CDTF">2023-09-29T19:00:00Z</dcterms:modified>
</cp:coreProperties>
</file>