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6E1" w:rsidRPr="008238D4" w:rsidRDefault="00C646E1" w:rsidP="00C646E1">
      <w:pPr>
        <w:autoSpaceDN w:val="0"/>
        <w:spacing w:after="0"/>
        <w:ind w:left="2977" w:right="-1"/>
        <w:jc w:val="right"/>
        <w:rPr>
          <w:rFonts w:ascii="Times New Roman" w:hAnsi="Times New Roman"/>
          <w:color w:val="002060"/>
          <w:sz w:val="24"/>
          <w:szCs w:val="24"/>
        </w:rPr>
      </w:pPr>
      <w:r w:rsidRPr="008238D4">
        <w:rPr>
          <w:rFonts w:ascii="Times New Roman" w:hAnsi="Times New Roman"/>
          <w:color w:val="002060"/>
          <w:sz w:val="24"/>
          <w:szCs w:val="24"/>
        </w:rPr>
        <w:t>Мишутина Наталья Николаевна, учитель математики</w:t>
      </w:r>
    </w:p>
    <w:p w:rsidR="00C646E1" w:rsidRPr="008238D4" w:rsidRDefault="00C646E1" w:rsidP="00C646E1">
      <w:pPr>
        <w:keepNext/>
        <w:keepLines/>
        <w:spacing w:after="0"/>
        <w:ind w:left="2977" w:right="-1"/>
        <w:jc w:val="right"/>
        <w:rPr>
          <w:rFonts w:ascii="Times New Roman" w:hAnsi="Times New Roman"/>
          <w:color w:val="002060"/>
          <w:sz w:val="24"/>
          <w:szCs w:val="24"/>
        </w:rPr>
      </w:pPr>
      <w:r w:rsidRPr="008238D4">
        <w:rPr>
          <w:rFonts w:ascii="Times New Roman" w:hAnsi="Times New Roman"/>
          <w:color w:val="002060"/>
          <w:sz w:val="24"/>
          <w:szCs w:val="24"/>
        </w:rPr>
        <w:t>МБОУ «</w:t>
      </w:r>
      <w:r>
        <w:rPr>
          <w:rFonts w:ascii="Times New Roman" w:hAnsi="Times New Roman"/>
          <w:color w:val="002060"/>
          <w:sz w:val="24"/>
          <w:szCs w:val="24"/>
        </w:rPr>
        <w:t>Средняя</w:t>
      </w:r>
      <w:r w:rsidRPr="008238D4">
        <w:rPr>
          <w:rFonts w:ascii="Times New Roman" w:hAnsi="Times New Roman"/>
          <w:color w:val="002060"/>
          <w:sz w:val="24"/>
          <w:szCs w:val="24"/>
        </w:rPr>
        <w:t xml:space="preserve"> общеобразовательная школа №36», </w:t>
      </w:r>
    </w:p>
    <w:p w:rsidR="00C646E1" w:rsidRPr="008238D4" w:rsidRDefault="00C646E1" w:rsidP="00C646E1">
      <w:pPr>
        <w:keepNext/>
        <w:keepLines/>
        <w:spacing w:after="0"/>
        <w:ind w:left="2977" w:right="-1"/>
        <w:jc w:val="right"/>
        <w:rPr>
          <w:rStyle w:val="12"/>
          <w:rFonts w:eastAsia="Calibri"/>
          <w:color w:val="002060"/>
          <w:sz w:val="24"/>
          <w:szCs w:val="24"/>
        </w:rPr>
      </w:pPr>
      <w:r w:rsidRPr="008238D4">
        <w:rPr>
          <w:rFonts w:ascii="Times New Roman" w:hAnsi="Times New Roman"/>
          <w:color w:val="002060"/>
          <w:sz w:val="24"/>
          <w:szCs w:val="24"/>
        </w:rPr>
        <w:t>города Старый Оскол, Белгородской области.</w:t>
      </w:r>
    </w:p>
    <w:p w:rsidR="00C646E1" w:rsidRDefault="00C646E1" w:rsidP="00300CE7">
      <w:pPr>
        <w:jc w:val="center"/>
        <w:rPr>
          <w:rFonts w:ascii="Times New Roman" w:hAnsi="Times New Roman"/>
          <w:b/>
          <w:sz w:val="28"/>
        </w:rPr>
      </w:pPr>
    </w:p>
    <w:p w:rsidR="00300CE7" w:rsidRDefault="00C646E1" w:rsidP="00300CE7">
      <w:pPr>
        <w:jc w:val="center"/>
        <w:rPr>
          <w:rFonts w:ascii="Times New Roman" w:hAnsi="Times New Roman"/>
          <w:b/>
          <w:sz w:val="28"/>
        </w:rPr>
      </w:pPr>
      <w:bookmarkStart w:id="0" w:name="_GoBack"/>
      <w:r>
        <w:rPr>
          <w:rFonts w:ascii="Times New Roman" w:hAnsi="Times New Roman"/>
          <w:b/>
          <w:sz w:val="28"/>
        </w:rPr>
        <w:t>З</w:t>
      </w:r>
      <w:r w:rsidR="006946CB">
        <w:rPr>
          <w:rFonts w:ascii="Times New Roman" w:hAnsi="Times New Roman"/>
          <w:b/>
          <w:sz w:val="28"/>
        </w:rPr>
        <w:t>адани</w:t>
      </w:r>
      <w:r>
        <w:rPr>
          <w:rFonts w:ascii="Times New Roman" w:hAnsi="Times New Roman"/>
          <w:b/>
          <w:sz w:val="28"/>
        </w:rPr>
        <w:t>я</w:t>
      </w:r>
      <w:r w:rsidR="006946CB">
        <w:rPr>
          <w:rFonts w:ascii="Times New Roman" w:hAnsi="Times New Roman"/>
          <w:b/>
          <w:sz w:val="28"/>
        </w:rPr>
        <w:t xml:space="preserve"> по математической грамотности</w:t>
      </w:r>
    </w:p>
    <w:bookmarkEnd w:id="0"/>
    <w:p w:rsidR="00C646E1" w:rsidRDefault="00C646E1" w:rsidP="00C646E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7227"/>
      </w:tblGrid>
      <w:tr w:rsidR="00C646E1" w:rsidRPr="00300CE7" w:rsidTr="00D75E87">
        <w:tc>
          <w:tcPr>
            <w:tcW w:w="2175" w:type="dxa"/>
            <w:shd w:val="clear" w:color="auto" w:fill="auto"/>
          </w:tcPr>
          <w:p w:rsidR="00C646E1" w:rsidRPr="00300CE7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Тип задания</w:t>
            </w:r>
          </w:p>
        </w:tc>
        <w:tc>
          <w:tcPr>
            <w:tcW w:w="7396" w:type="dxa"/>
            <w:shd w:val="clear" w:color="auto" w:fill="auto"/>
          </w:tcPr>
          <w:p w:rsidR="00C646E1" w:rsidRPr="006946CB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946CB">
              <w:rPr>
                <w:rFonts w:ascii="Times New Roman" w:hAnsi="Times New Roman"/>
                <w:sz w:val="28"/>
              </w:rPr>
              <w:t>Выбор всех правильных ответов</w:t>
            </w:r>
          </w:p>
        </w:tc>
      </w:tr>
      <w:tr w:rsidR="00C646E1" w:rsidRPr="00300CE7" w:rsidTr="00D75E87">
        <w:tc>
          <w:tcPr>
            <w:tcW w:w="2175" w:type="dxa"/>
            <w:shd w:val="clear" w:color="auto" w:fill="auto"/>
          </w:tcPr>
          <w:p w:rsidR="00C646E1" w:rsidRPr="00300CE7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Проверяемые умения</w:t>
            </w:r>
          </w:p>
        </w:tc>
        <w:tc>
          <w:tcPr>
            <w:tcW w:w="7396" w:type="dxa"/>
            <w:shd w:val="clear" w:color="auto" w:fill="auto"/>
          </w:tcPr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распознавать проблемы, возникающие в окружающей действительности и которые можно решить средствами математики;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формулировать эти проблемы на языке математики;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решать эти проблемы на языке математики;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анализировать использованные методы решения;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интерпретировать полученные результаты с учетом поставленной проблемы;</w:t>
            </w:r>
          </w:p>
          <w:p w:rsidR="00C646E1" w:rsidRPr="006946CB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формулировать и записывать результаты решения.</w:t>
            </w:r>
          </w:p>
        </w:tc>
      </w:tr>
      <w:tr w:rsidR="00C646E1" w:rsidRPr="00300CE7" w:rsidTr="00D75E87">
        <w:tc>
          <w:tcPr>
            <w:tcW w:w="2175" w:type="dxa"/>
            <w:shd w:val="clear" w:color="auto" w:fill="auto"/>
          </w:tcPr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ЗАДАНИЕ 1</w:t>
            </w:r>
          </w:p>
        </w:tc>
        <w:tc>
          <w:tcPr>
            <w:tcW w:w="7396" w:type="dxa"/>
            <w:shd w:val="clear" w:color="auto" w:fill="auto"/>
          </w:tcPr>
          <w:p w:rsidR="00C646E1" w:rsidRDefault="00C646E1" w:rsidP="00D75E87">
            <w:pPr>
              <w:pStyle w:val="NumberingABCDP2012"/>
              <w:numPr>
                <w:ilvl w:val="0"/>
                <w:numId w:val="0"/>
              </w:num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646E1" w:rsidRPr="00DC301B" w:rsidRDefault="00C646E1" w:rsidP="00D75E87">
            <w:pPr>
              <w:rPr>
                <w:rFonts w:ascii="Times New Roman" w:hAnsi="Times New Roman"/>
                <w:sz w:val="24"/>
              </w:rPr>
            </w:pPr>
            <w:r w:rsidRPr="00DC301B">
              <w:rPr>
                <w:rFonts w:ascii="Times New Roman" w:hAnsi="Times New Roman"/>
                <w:sz w:val="24"/>
              </w:rPr>
              <w:t>Тренер школьной команды лыжников для организации летних тренировок провёл опрос спортсменов, чтобы узнать, есть ли у них скейтборды и лыжероллеры. На вопрос ответили 12 человек.</w:t>
            </w:r>
          </w:p>
          <w:p w:rsidR="00C646E1" w:rsidRPr="00DC301B" w:rsidRDefault="00C646E1" w:rsidP="00D75E87">
            <w:pPr>
              <w:rPr>
                <w:rFonts w:ascii="Times New Roman" w:hAnsi="Times New Roman"/>
                <w:sz w:val="24"/>
              </w:rPr>
            </w:pPr>
            <w:r w:rsidRPr="00DC301B">
              <w:rPr>
                <w:rFonts w:ascii="Times New Roman" w:hAnsi="Times New Roman"/>
                <w:sz w:val="24"/>
              </w:rPr>
              <w:t xml:space="preserve"> Результаты представлены в таблице, наличие скейтборда и лыжероллеров у спортсменов: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71"/>
              <w:gridCol w:w="380"/>
              <w:gridCol w:w="380"/>
              <w:gridCol w:w="380"/>
              <w:gridCol w:w="380"/>
              <w:gridCol w:w="380"/>
              <w:gridCol w:w="380"/>
              <w:gridCol w:w="380"/>
              <w:gridCol w:w="380"/>
              <w:gridCol w:w="380"/>
              <w:gridCol w:w="493"/>
              <w:gridCol w:w="493"/>
              <w:gridCol w:w="493"/>
            </w:tblGrid>
            <w:tr w:rsidR="00C646E1" w:rsidRPr="00DC301B" w:rsidTr="00D75E87">
              <w:trPr>
                <w:trHeight w:val="299"/>
              </w:trPr>
              <w:tc>
                <w:tcPr>
                  <w:tcW w:w="1771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5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6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7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8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9</w:t>
                  </w:r>
                </w:p>
              </w:tc>
              <w:tc>
                <w:tcPr>
                  <w:tcW w:w="493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10</w:t>
                  </w:r>
                </w:p>
              </w:tc>
              <w:tc>
                <w:tcPr>
                  <w:tcW w:w="493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11</w:t>
                  </w:r>
                </w:p>
              </w:tc>
              <w:tc>
                <w:tcPr>
                  <w:tcW w:w="493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12</w:t>
                  </w:r>
                </w:p>
              </w:tc>
            </w:tr>
            <w:tr w:rsidR="00C646E1" w:rsidRPr="00DC301B" w:rsidTr="00D75E87">
              <w:trPr>
                <w:trHeight w:val="282"/>
              </w:trPr>
              <w:tc>
                <w:tcPr>
                  <w:tcW w:w="1771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скейтборд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493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493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493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</w:tr>
            <w:tr w:rsidR="00C646E1" w:rsidRPr="00DC301B" w:rsidTr="00D75E87">
              <w:trPr>
                <w:trHeight w:val="282"/>
              </w:trPr>
              <w:tc>
                <w:tcPr>
                  <w:tcW w:w="1771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лыжероллеры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380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493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493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+</w:t>
                  </w:r>
                </w:p>
              </w:tc>
              <w:tc>
                <w:tcPr>
                  <w:tcW w:w="493" w:type="dxa"/>
                </w:tcPr>
                <w:p w:rsidR="00C646E1" w:rsidRPr="00DC301B" w:rsidRDefault="00C646E1" w:rsidP="00D75E87">
                  <w:pPr>
                    <w:rPr>
                      <w:rFonts w:ascii="Times New Roman" w:hAnsi="Times New Roman"/>
                      <w:sz w:val="24"/>
                    </w:rPr>
                  </w:pPr>
                  <w:r w:rsidRPr="00DC301B"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</w:tr>
          </w:tbl>
          <w:p w:rsidR="00C646E1" w:rsidRPr="00DC301B" w:rsidRDefault="00C646E1" w:rsidP="00D75E87">
            <w:pPr>
              <w:rPr>
                <w:rFonts w:ascii="Times New Roman" w:hAnsi="Times New Roman"/>
                <w:sz w:val="24"/>
              </w:rPr>
            </w:pPr>
            <w:r w:rsidRPr="00DC301B">
              <w:rPr>
                <w:rFonts w:ascii="Times New Roman" w:hAnsi="Times New Roman"/>
                <w:sz w:val="24"/>
              </w:rPr>
              <w:t>Обозначения: + есть, – нет</w:t>
            </w:r>
          </w:p>
          <w:p w:rsidR="00C646E1" w:rsidRPr="00DD253F" w:rsidRDefault="00C646E1" w:rsidP="00D75E87">
            <w:pPr>
              <w:pStyle w:val="stemP2012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Какое из следующих утверждений верно? </w:t>
            </w:r>
          </w:p>
          <w:p w:rsidR="00C646E1" w:rsidRPr="00DC301B" w:rsidRDefault="00C646E1" w:rsidP="00D75E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DC301B">
              <w:rPr>
                <w:rFonts w:ascii="Times New Roman" w:hAnsi="Times New Roman"/>
                <w:sz w:val="24"/>
              </w:rPr>
              <w:t xml:space="preserve"> </w:t>
            </w:r>
            <w:r w:rsidRPr="00DC301B">
              <w:rPr>
                <w:rFonts w:ascii="Times New Roman" w:hAnsi="Times New Roman"/>
                <w:sz w:val="24"/>
              </w:rPr>
              <w:t>у</w:t>
            </w:r>
            <w:r w:rsidRPr="00DC301B">
              <w:rPr>
                <w:rFonts w:ascii="Times New Roman" w:hAnsi="Times New Roman"/>
                <w:sz w:val="24"/>
              </w:rPr>
              <w:t xml:space="preserve"> каждого спортсмена есть и лыжероллеры, и скейтборд. </w:t>
            </w:r>
          </w:p>
          <w:p w:rsidR="00C646E1" w:rsidRPr="00DC301B" w:rsidRDefault="00C646E1" w:rsidP="00D75E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DC301B">
              <w:rPr>
                <w:rFonts w:ascii="Times New Roman" w:hAnsi="Times New Roman"/>
                <w:sz w:val="24"/>
              </w:rPr>
              <w:t xml:space="preserve"> </w:t>
            </w:r>
            <w:r w:rsidRPr="00DC301B">
              <w:rPr>
                <w:rFonts w:ascii="Times New Roman" w:hAnsi="Times New Roman"/>
                <w:sz w:val="24"/>
              </w:rPr>
              <w:t>если</w:t>
            </w:r>
            <w:r w:rsidRPr="00DC301B">
              <w:rPr>
                <w:rFonts w:ascii="Times New Roman" w:hAnsi="Times New Roman"/>
                <w:sz w:val="24"/>
              </w:rPr>
              <w:t xml:space="preserve"> у спортсмена есть скейтборд, то у него нет лыжероллеров. </w:t>
            </w:r>
          </w:p>
          <w:p w:rsidR="00C646E1" w:rsidRPr="00DC301B" w:rsidRDefault="00C646E1" w:rsidP="00D75E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C301B">
              <w:rPr>
                <w:rFonts w:ascii="Times New Roman" w:hAnsi="Times New Roman"/>
                <w:sz w:val="24"/>
              </w:rPr>
              <w:t xml:space="preserve"> </w:t>
            </w:r>
            <w:r w:rsidRPr="00DC301B">
              <w:rPr>
                <w:rFonts w:ascii="Times New Roman" w:hAnsi="Times New Roman"/>
                <w:sz w:val="24"/>
              </w:rPr>
              <w:t>у</w:t>
            </w:r>
            <w:r w:rsidRPr="00DC301B">
              <w:rPr>
                <w:rFonts w:ascii="Times New Roman" w:hAnsi="Times New Roman"/>
                <w:sz w:val="24"/>
              </w:rPr>
              <w:t xml:space="preserve"> всех спортсменов есть какое-то снаряжение для тренировок. </w:t>
            </w:r>
          </w:p>
          <w:p w:rsidR="00C646E1" w:rsidRPr="00DC301B" w:rsidRDefault="00C646E1" w:rsidP="00D75E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C301B">
              <w:rPr>
                <w:rFonts w:ascii="Times New Roman" w:hAnsi="Times New Roman"/>
                <w:sz w:val="24"/>
              </w:rPr>
              <w:t xml:space="preserve"> У всех членов команды скейтбордов больше, чем лыжероллеров.</w:t>
            </w:r>
          </w:p>
          <w:p w:rsidR="00C646E1" w:rsidRPr="00DC301B" w:rsidRDefault="00C646E1" w:rsidP="00D75E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G</w:t>
            </w:r>
            <w:r w:rsidRPr="00DC301B">
              <w:rPr>
                <w:rFonts w:ascii="Times New Roman" w:hAnsi="Times New Roman"/>
                <w:sz w:val="24"/>
              </w:rPr>
              <w:t xml:space="preserve"> Чтобы проводить тренировки на лыжероллерах, нужно ещё 5 комплектов.</w:t>
            </w:r>
          </w:p>
          <w:p w:rsidR="00C646E1" w:rsidRPr="006058CB" w:rsidRDefault="00C646E1" w:rsidP="00D75E87">
            <w:pPr>
              <w:pStyle w:val="NumberingABCDP2012"/>
              <w:numPr>
                <w:ilvl w:val="0"/>
                <w:numId w:val="0"/>
              </w:num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46E1" w:rsidRPr="00300CE7" w:rsidTr="00D75E87">
        <w:tc>
          <w:tcPr>
            <w:tcW w:w="2175" w:type="dxa"/>
            <w:shd w:val="clear" w:color="auto" w:fill="auto"/>
          </w:tcPr>
          <w:p w:rsidR="00C646E1" w:rsidRPr="002E7CC2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ЗАДАНИЕ 2</w:t>
            </w:r>
          </w:p>
        </w:tc>
        <w:tc>
          <w:tcPr>
            <w:tcW w:w="7396" w:type="dxa"/>
            <w:shd w:val="clear" w:color="auto" w:fill="auto"/>
          </w:tcPr>
          <w:p w:rsidR="00C646E1" w:rsidRDefault="00C646E1" w:rsidP="00D75E87">
            <w:pPr>
              <w:pStyle w:val="NumberingABCDP2012"/>
              <w:numPr>
                <w:ilvl w:val="0"/>
                <w:numId w:val="0"/>
              </w:numPr>
              <w:ind w:left="94" w:right="27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4"/>
              </w:rPr>
            </w:pPr>
            <w:r w:rsidRPr="003C05B6">
              <w:rPr>
                <w:rFonts w:ascii="Times New Roman" w:hAnsi="Times New Roman"/>
                <w:sz w:val="24"/>
              </w:rPr>
              <w:t xml:space="preserve">На автомобильной трассе М4 «Дон» в пределах Московского региона ввели в эксплуатацию три скоростных участка, на которых можно развивать скорость до 130 км/час. </w:t>
            </w:r>
          </w:p>
          <w:p w:rsidR="00C646E1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4"/>
              </w:rPr>
            </w:pPr>
            <w:r w:rsidRPr="003C05B6">
              <w:rPr>
                <w:rFonts w:ascii="Times New Roman" w:hAnsi="Times New Roman"/>
                <w:sz w:val="24"/>
              </w:rPr>
              <w:t xml:space="preserve">Скоростные участки трассы расположены от Москвы: </w:t>
            </w:r>
          </w:p>
          <w:p w:rsidR="00C646E1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4"/>
              </w:rPr>
            </w:pPr>
            <w:r w:rsidRPr="003C05B6">
              <w:rPr>
                <w:rFonts w:ascii="Times New Roman" w:hAnsi="Times New Roman"/>
                <w:sz w:val="24"/>
              </w:rPr>
              <w:t xml:space="preserve">первый – от отметки 51 км до отметки 71 км; </w:t>
            </w:r>
          </w:p>
          <w:p w:rsidR="00C646E1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4"/>
              </w:rPr>
            </w:pPr>
            <w:r w:rsidRPr="003C05B6">
              <w:rPr>
                <w:rFonts w:ascii="Times New Roman" w:hAnsi="Times New Roman"/>
                <w:sz w:val="24"/>
              </w:rPr>
              <w:t xml:space="preserve">второй – от отметки 76 км до отметки 103 км, </w:t>
            </w:r>
          </w:p>
          <w:p w:rsidR="00C646E1" w:rsidRPr="003C05B6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8"/>
              </w:rPr>
            </w:pPr>
            <w:r w:rsidRPr="003C05B6">
              <w:rPr>
                <w:rFonts w:ascii="Times New Roman" w:hAnsi="Times New Roman"/>
                <w:sz w:val="24"/>
              </w:rPr>
              <w:t>третий – от отметки 113 км до отметки 120 км.</w:t>
            </w:r>
          </w:p>
          <w:p w:rsidR="00C646E1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4"/>
              </w:rPr>
            </w:pPr>
          </w:p>
          <w:p w:rsidR="00C646E1" w:rsidRPr="003C05B6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8"/>
              </w:rPr>
            </w:pPr>
            <w:r w:rsidRPr="003C05B6">
              <w:rPr>
                <w:rFonts w:ascii="Times New Roman" w:hAnsi="Times New Roman"/>
                <w:sz w:val="24"/>
              </w:rPr>
              <w:lastRenderedPageBreak/>
              <w:t xml:space="preserve">В субботу семья </w:t>
            </w:r>
            <w:r>
              <w:rPr>
                <w:rFonts w:ascii="Times New Roman" w:hAnsi="Times New Roman"/>
                <w:sz w:val="24"/>
              </w:rPr>
              <w:t>Гнатенко</w:t>
            </w:r>
            <w:r w:rsidRPr="003C05B6">
              <w:rPr>
                <w:rFonts w:ascii="Times New Roman" w:hAnsi="Times New Roman"/>
                <w:sz w:val="24"/>
              </w:rPr>
              <w:t xml:space="preserve"> выехала на автомобиле на дачу, которая расположена в 120 км от Москвы. В 8 ч утра они начали движение по трассе «Дон» и воспользовались скоростными её участками. График их движения по трассе изображён на рисунке.</w:t>
            </w:r>
          </w:p>
          <w:p w:rsidR="00C646E1" w:rsidRPr="003C05B6" w:rsidRDefault="00C646E1" w:rsidP="00D75E87">
            <w:pPr>
              <w:spacing w:after="0" w:line="240" w:lineRule="auto"/>
              <w:ind w:left="94"/>
              <w:jc w:val="center"/>
              <w:rPr>
                <w:rFonts w:ascii="Times New Roman" w:hAnsi="Times New Roman"/>
                <w:sz w:val="28"/>
              </w:rPr>
            </w:pPr>
            <w:r w:rsidRPr="00C646E1">
              <w:rPr>
                <w:rFonts w:ascii="Times New Roman" w:hAnsi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3234055" cy="2675255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4055" cy="267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6E1" w:rsidRPr="003C05B6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4"/>
              </w:rPr>
            </w:pPr>
            <w:r w:rsidRPr="003C05B6">
              <w:rPr>
                <w:rFonts w:ascii="Times New Roman" w:hAnsi="Times New Roman"/>
                <w:sz w:val="24"/>
              </w:rPr>
              <w:t>Определите, какие утверждения относительно характеристик движения автомобиля с дачниками являются верными</w:t>
            </w:r>
            <w:r>
              <w:rPr>
                <w:rFonts w:ascii="Times New Roman" w:hAnsi="Times New Roman"/>
                <w:sz w:val="24"/>
              </w:rPr>
              <w:t>:</w:t>
            </w:r>
            <w:r w:rsidRPr="003C05B6">
              <w:rPr>
                <w:rFonts w:ascii="Times New Roman" w:hAnsi="Times New Roman"/>
                <w:sz w:val="24"/>
              </w:rPr>
              <w:t xml:space="preserve"> </w:t>
            </w:r>
          </w:p>
          <w:p w:rsidR="00C646E1" w:rsidRPr="003C05B6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4"/>
              </w:rPr>
            </w:pPr>
            <w:r w:rsidRPr="003C05B6">
              <w:rPr>
                <w:rFonts w:ascii="Times New Roman" w:hAnsi="Times New Roman"/>
                <w:sz w:val="24"/>
              </w:rPr>
              <w:t xml:space="preserve">А </w:t>
            </w:r>
            <w:r>
              <w:rPr>
                <w:rFonts w:ascii="Times New Roman" w:hAnsi="Times New Roman"/>
                <w:sz w:val="24"/>
              </w:rPr>
              <w:t>Скоростные</w:t>
            </w:r>
            <w:r w:rsidRPr="003C05B6">
              <w:rPr>
                <w:rFonts w:ascii="Times New Roman" w:hAnsi="Times New Roman"/>
                <w:sz w:val="24"/>
              </w:rPr>
              <w:t xml:space="preserve"> участки трассы обозначены на графике цифрами 2, 4 и 7. </w:t>
            </w:r>
          </w:p>
          <w:p w:rsidR="00C646E1" w:rsidRPr="003C05B6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4"/>
              </w:rPr>
            </w:pPr>
            <w:r w:rsidRPr="003C05B6">
              <w:rPr>
                <w:rFonts w:ascii="Times New Roman" w:hAnsi="Times New Roman"/>
                <w:sz w:val="24"/>
              </w:rPr>
              <w:t xml:space="preserve">В </w:t>
            </w:r>
            <w:r w:rsidRPr="003C05B6">
              <w:rPr>
                <w:rFonts w:ascii="Times New Roman" w:hAnsi="Times New Roman"/>
                <w:sz w:val="24"/>
              </w:rPr>
              <w:t>до</w:t>
            </w:r>
            <w:r w:rsidRPr="003C05B6">
              <w:rPr>
                <w:rFonts w:ascii="Times New Roman" w:hAnsi="Times New Roman"/>
                <w:sz w:val="24"/>
              </w:rPr>
              <w:t xml:space="preserve"> первого скоростного участка трассы семья доехала за 45 минут. </w:t>
            </w:r>
          </w:p>
          <w:p w:rsidR="00C646E1" w:rsidRPr="003C05B6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4"/>
              </w:rPr>
            </w:pPr>
            <w:r w:rsidRPr="003C05B6">
              <w:rPr>
                <w:rFonts w:ascii="Times New Roman" w:hAnsi="Times New Roman"/>
                <w:sz w:val="24"/>
              </w:rPr>
              <w:t xml:space="preserve">С </w:t>
            </w:r>
            <w:r w:rsidRPr="003C05B6">
              <w:rPr>
                <w:rFonts w:ascii="Times New Roman" w:hAnsi="Times New Roman"/>
                <w:sz w:val="24"/>
              </w:rPr>
              <w:t>за</w:t>
            </w:r>
            <w:r w:rsidRPr="003C05B6">
              <w:rPr>
                <w:rFonts w:ascii="Times New Roman" w:hAnsi="Times New Roman"/>
                <w:sz w:val="24"/>
              </w:rPr>
              <w:t xml:space="preserve"> второй час поездки </w:t>
            </w:r>
            <w:r>
              <w:rPr>
                <w:rFonts w:ascii="Times New Roman" w:hAnsi="Times New Roman"/>
                <w:sz w:val="24"/>
              </w:rPr>
              <w:t>Гнатенко</w:t>
            </w:r>
            <w:r w:rsidRPr="003C05B6">
              <w:rPr>
                <w:rFonts w:ascii="Times New Roman" w:hAnsi="Times New Roman"/>
                <w:sz w:val="24"/>
              </w:rPr>
              <w:t xml:space="preserve"> проехали примерно 75 км. </w:t>
            </w:r>
          </w:p>
          <w:p w:rsidR="00C646E1" w:rsidRDefault="00C646E1" w:rsidP="00D75E87">
            <w:pPr>
              <w:spacing w:after="0" w:line="240" w:lineRule="auto"/>
              <w:ind w:left="94"/>
              <w:rPr>
                <w:rFonts w:ascii="Times New Roman" w:hAnsi="Times New Roman"/>
                <w:sz w:val="24"/>
              </w:rPr>
            </w:pPr>
            <w:r w:rsidRPr="003C05B6">
              <w:rPr>
                <w:rFonts w:ascii="Times New Roman" w:hAnsi="Times New Roman"/>
                <w:sz w:val="24"/>
                <w:lang w:val="en-US"/>
              </w:rPr>
              <w:t>D</w:t>
            </w:r>
            <w:r w:rsidRPr="003C05B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Гнатенко</w:t>
            </w:r>
            <w:r w:rsidRPr="003C05B6">
              <w:rPr>
                <w:rFonts w:ascii="Times New Roman" w:hAnsi="Times New Roman"/>
                <w:sz w:val="24"/>
              </w:rPr>
              <w:t xml:space="preserve"> приехали на дачу в 12.00.</w:t>
            </w:r>
          </w:p>
          <w:p w:rsidR="00C646E1" w:rsidRPr="00100151" w:rsidRDefault="00C646E1" w:rsidP="00D75E87">
            <w:pPr>
              <w:pStyle w:val="NumberingABCDP2012"/>
              <w:numPr>
                <w:ilvl w:val="0"/>
                <w:numId w:val="0"/>
              </w:numPr>
              <w:ind w:left="94" w:right="27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C646E1" w:rsidRPr="00300CE7" w:rsidTr="00D75E87">
        <w:tc>
          <w:tcPr>
            <w:tcW w:w="2175" w:type="dxa"/>
            <w:shd w:val="clear" w:color="auto" w:fill="auto"/>
          </w:tcPr>
          <w:p w:rsidR="00C646E1" w:rsidRPr="00B81067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ЗАДАНИЕ 3</w:t>
            </w:r>
          </w:p>
        </w:tc>
        <w:tc>
          <w:tcPr>
            <w:tcW w:w="7396" w:type="dxa"/>
            <w:shd w:val="clear" w:color="auto" w:fill="auto"/>
          </w:tcPr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ind w:left="142"/>
              <w:rPr>
                <w:rFonts w:ascii="Times New Roman" w:hAnsi="Times New Roman"/>
                <w:sz w:val="24"/>
              </w:rPr>
            </w:pPr>
            <w:r w:rsidRPr="00321890">
              <w:rPr>
                <w:rFonts w:ascii="Times New Roman" w:hAnsi="Times New Roman"/>
                <w:sz w:val="24"/>
              </w:rPr>
              <w:t xml:space="preserve">В документальном фильме рассказывалось о землетрясениях и о том, как часто они происходят. </w:t>
            </w:r>
          </w:p>
          <w:p w:rsidR="00C646E1" w:rsidRDefault="00C646E1" w:rsidP="00D75E87">
            <w:pPr>
              <w:ind w:left="142"/>
              <w:rPr>
                <w:rFonts w:ascii="Times New Roman" w:hAnsi="Times New Roman"/>
                <w:sz w:val="24"/>
              </w:rPr>
            </w:pPr>
            <w:r w:rsidRPr="00321890">
              <w:rPr>
                <w:rFonts w:ascii="Times New Roman" w:hAnsi="Times New Roman"/>
                <w:sz w:val="24"/>
              </w:rPr>
              <w:t xml:space="preserve">В фильме также была показана дискуссия о возможности предсказания землетрясений. </w:t>
            </w:r>
          </w:p>
          <w:p w:rsidR="00C646E1" w:rsidRDefault="00C646E1" w:rsidP="00D75E87">
            <w:pPr>
              <w:ind w:left="142"/>
              <w:rPr>
                <w:rFonts w:ascii="Times New Roman" w:hAnsi="Times New Roman"/>
                <w:sz w:val="24"/>
              </w:rPr>
            </w:pPr>
            <w:r w:rsidRPr="00321890">
              <w:rPr>
                <w:rFonts w:ascii="Times New Roman" w:hAnsi="Times New Roman"/>
                <w:sz w:val="24"/>
              </w:rPr>
              <w:t xml:space="preserve">Геолог утверждал: «Шансы на то, что в последующие 20 лет в городе Зеде произойдет землетрясение, составляют два из трех». </w:t>
            </w:r>
          </w:p>
          <w:p w:rsidR="00C646E1" w:rsidRDefault="00C646E1" w:rsidP="00D75E87">
            <w:pPr>
              <w:ind w:left="142"/>
              <w:rPr>
                <w:rFonts w:ascii="Times New Roman" w:hAnsi="Times New Roman"/>
                <w:sz w:val="24"/>
              </w:rPr>
            </w:pPr>
            <w:r w:rsidRPr="00321890">
              <w:rPr>
                <w:rFonts w:ascii="Times New Roman" w:hAnsi="Times New Roman"/>
                <w:sz w:val="24"/>
              </w:rPr>
              <w:t>Какое из следующих рассуждений правильно передает смысл утверждения геолога?</w:t>
            </w:r>
          </w:p>
          <w:p w:rsidR="00C646E1" w:rsidRDefault="00C646E1" w:rsidP="00D75E87">
            <w:pPr>
              <w:ind w:left="142"/>
              <w:rPr>
                <w:rFonts w:ascii="Times New Roman" w:hAnsi="Times New Roman"/>
                <w:sz w:val="24"/>
              </w:rPr>
            </w:pPr>
            <w:r w:rsidRPr="00321890"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2189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2/3 * </w:t>
            </w:r>
            <w:r w:rsidRPr="00321890">
              <w:rPr>
                <w:rFonts w:ascii="Times New Roman" w:hAnsi="Times New Roman"/>
                <w:sz w:val="24"/>
              </w:rPr>
              <w:t xml:space="preserve">20 </w:t>
            </w:r>
            <w:r>
              <w:rPr>
                <w:rFonts w:ascii="Times New Roman" w:hAnsi="Times New Roman"/>
                <w:sz w:val="24"/>
              </w:rPr>
              <w:t>=</w:t>
            </w:r>
            <w:r w:rsidRPr="00321890">
              <w:rPr>
                <w:rFonts w:ascii="Times New Roman" w:hAnsi="Times New Roman"/>
                <w:sz w:val="24"/>
              </w:rPr>
              <w:t xml:space="preserve">13,3, поэтому между 13 и 14 годами от настоящего момента в городе Зеде произойдет землетрясение. </w:t>
            </w:r>
          </w:p>
          <w:p w:rsidR="00C646E1" w:rsidRDefault="00C646E1" w:rsidP="00D75E87">
            <w:pPr>
              <w:ind w:left="142"/>
              <w:rPr>
                <w:rFonts w:ascii="Times New Roman" w:hAnsi="Times New Roman"/>
                <w:sz w:val="24"/>
              </w:rPr>
            </w:pPr>
            <w:r w:rsidRPr="00321890">
              <w:rPr>
                <w:rFonts w:ascii="Times New Roman" w:hAnsi="Times New Roman"/>
                <w:sz w:val="24"/>
              </w:rPr>
              <w:t xml:space="preserve">B </w:t>
            </w:r>
            <w:r>
              <w:rPr>
                <w:rFonts w:ascii="Times New Roman" w:hAnsi="Times New Roman"/>
                <w:sz w:val="24"/>
              </w:rPr>
              <w:t xml:space="preserve">  2/3</w:t>
            </w:r>
            <w:r w:rsidRPr="00321890">
              <w:rPr>
                <w:rFonts w:ascii="Times New Roman" w:hAnsi="Times New Roman"/>
                <w:sz w:val="24"/>
              </w:rPr>
              <w:t xml:space="preserve"> больше, чем </w:t>
            </w:r>
            <w:r>
              <w:rPr>
                <w:rFonts w:ascii="Times New Roman" w:hAnsi="Times New Roman"/>
                <w:sz w:val="24"/>
              </w:rPr>
              <w:t>1/2</w:t>
            </w:r>
            <w:r w:rsidRPr="00321890">
              <w:rPr>
                <w:rFonts w:ascii="Times New Roman" w:hAnsi="Times New Roman"/>
                <w:sz w:val="24"/>
              </w:rPr>
              <w:t>, поэтому можно быть уверенным, что когда-нибудь в течение 20 следующих лет в городе Зеде произойдет землетрясение.</w:t>
            </w:r>
          </w:p>
          <w:p w:rsidR="00C646E1" w:rsidRDefault="00C646E1" w:rsidP="00D75E87">
            <w:pPr>
              <w:ind w:left="142"/>
              <w:rPr>
                <w:rFonts w:ascii="Times New Roman" w:hAnsi="Times New Roman"/>
                <w:sz w:val="24"/>
              </w:rPr>
            </w:pPr>
            <w:r w:rsidRPr="00321890">
              <w:rPr>
                <w:rFonts w:ascii="Times New Roman" w:hAnsi="Times New Roman"/>
                <w:sz w:val="24"/>
              </w:rPr>
              <w:t xml:space="preserve"> C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321890">
              <w:rPr>
                <w:rFonts w:ascii="Times New Roman" w:hAnsi="Times New Roman"/>
                <w:sz w:val="24"/>
              </w:rPr>
              <w:t xml:space="preserve"> Вероятность того, что когда-нибудь в следующие 20 лет в городе Зеде произойдет землетрясение, больше, чем вероятность того, что оно не произойдет. </w:t>
            </w:r>
          </w:p>
          <w:p w:rsidR="00C646E1" w:rsidRPr="00300CE7" w:rsidRDefault="00C646E1" w:rsidP="00D75E87">
            <w:pPr>
              <w:ind w:left="142"/>
              <w:rPr>
                <w:rFonts w:ascii="Times New Roman" w:hAnsi="Times New Roman"/>
                <w:sz w:val="28"/>
              </w:rPr>
            </w:pPr>
            <w:r w:rsidRPr="00321890">
              <w:rPr>
                <w:rFonts w:ascii="Times New Roman" w:hAnsi="Times New Roman"/>
                <w:sz w:val="24"/>
              </w:rPr>
              <w:lastRenderedPageBreak/>
              <w:t>D Невозможно сказать о том, что может случиться, потому что никто точно не знает, когда произойдет землетрясение.</w:t>
            </w:r>
          </w:p>
        </w:tc>
      </w:tr>
    </w:tbl>
    <w:p w:rsidR="00C646E1" w:rsidRDefault="00C646E1" w:rsidP="00C646E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7544"/>
      </w:tblGrid>
      <w:tr w:rsidR="00C646E1" w:rsidRPr="00300CE7" w:rsidTr="00D75E87">
        <w:tc>
          <w:tcPr>
            <w:tcW w:w="1651" w:type="dxa"/>
            <w:shd w:val="clear" w:color="auto" w:fill="auto"/>
          </w:tcPr>
          <w:p w:rsidR="00C646E1" w:rsidRPr="00300CE7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Тип задания</w:t>
            </w:r>
          </w:p>
        </w:tc>
        <w:tc>
          <w:tcPr>
            <w:tcW w:w="7920" w:type="dxa"/>
            <w:shd w:val="clear" w:color="auto" w:fill="auto"/>
          </w:tcPr>
          <w:p w:rsidR="00C646E1" w:rsidRPr="006946CB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Задание на сопоставление</w:t>
            </w:r>
          </w:p>
        </w:tc>
      </w:tr>
      <w:tr w:rsidR="00C646E1" w:rsidRPr="00300CE7" w:rsidTr="00D75E87">
        <w:tc>
          <w:tcPr>
            <w:tcW w:w="1651" w:type="dxa"/>
            <w:shd w:val="clear" w:color="auto" w:fill="auto"/>
          </w:tcPr>
          <w:p w:rsidR="00C646E1" w:rsidRPr="00300CE7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Проверяемые умения</w:t>
            </w:r>
          </w:p>
        </w:tc>
        <w:tc>
          <w:tcPr>
            <w:tcW w:w="7920" w:type="dxa"/>
            <w:shd w:val="clear" w:color="auto" w:fill="auto"/>
          </w:tcPr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распознавать проблемы, возникающие в окружающей действительности и которые можно решить средствами математики;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формулировать эти проблемы на языке математики;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решать эти проблемы на языке математики;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анализировать использованные методы решения;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интерпретировать полученные результаты с учетом поставленной проблемы;</w:t>
            </w:r>
          </w:p>
          <w:p w:rsidR="00C646E1" w:rsidRPr="006946CB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формулировать и записывать результаты решения.</w:t>
            </w:r>
          </w:p>
        </w:tc>
      </w:tr>
      <w:tr w:rsidR="00C646E1" w:rsidRPr="00300CE7" w:rsidTr="00D75E87">
        <w:tc>
          <w:tcPr>
            <w:tcW w:w="1651" w:type="dxa"/>
            <w:shd w:val="clear" w:color="auto" w:fill="auto"/>
          </w:tcPr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ЗАДАНИЕ 4</w:t>
            </w: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7920" w:type="dxa"/>
            <w:shd w:val="clear" w:color="auto" w:fill="auto"/>
          </w:tcPr>
          <w:p w:rsidR="00C646E1" w:rsidRDefault="00C646E1" w:rsidP="00D75E87">
            <w:pPr>
              <w:ind w:left="351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1824" behindDoc="1" locked="0" layoutInCell="1" allowOverlap="1">
                  <wp:simplePos x="0" y="0"/>
                  <wp:positionH relativeFrom="column">
                    <wp:posOffset>3507105</wp:posOffset>
                  </wp:positionH>
                  <wp:positionV relativeFrom="paragraph">
                    <wp:posOffset>96520</wp:posOffset>
                  </wp:positionV>
                  <wp:extent cx="1381125" cy="1085850"/>
                  <wp:effectExtent l="0" t="0" r="0" b="0"/>
                  <wp:wrapTight wrapText="bothSides">
                    <wp:wrapPolygon edited="0">
                      <wp:start x="0" y="0"/>
                      <wp:lineTo x="0" y="21221"/>
                      <wp:lineTo x="21451" y="21221"/>
                      <wp:lineTo x="21451" y="0"/>
                      <wp:lineTo x="0" y="0"/>
                    </wp:wrapPolygon>
                  </wp:wrapTight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646E1" w:rsidRPr="003B7B70" w:rsidRDefault="00C646E1" w:rsidP="00D75E87">
            <w:pPr>
              <w:ind w:left="348"/>
              <w:rPr>
                <w:rFonts w:ascii="Times New Roman" w:hAnsi="Times New Roman"/>
                <w:sz w:val="24"/>
              </w:rPr>
            </w:pPr>
            <w:r w:rsidRPr="003B7B70">
              <w:rPr>
                <w:rFonts w:ascii="Times New Roman" w:hAnsi="Times New Roman"/>
                <w:sz w:val="24"/>
              </w:rPr>
              <w:t>Фотограф-анималист Джин Баптист отправился в годичную экспедицию и сделал множество фотографий пингвинов и их птенцов. Особенно его интересовал рост размеров различных колоний пингвинов.</w:t>
            </w:r>
          </w:p>
          <w:p w:rsidR="00C646E1" w:rsidRPr="003B7B70" w:rsidRDefault="00C646E1" w:rsidP="00D75E87">
            <w:pPr>
              <w:ind w:left="348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800" behindDoc="1" locked="0" layoutInCell="1" allowOverlap="1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1207135</wp:posOffset>
                  </wp:positionV>
                  <wp:extent cx="4244975" cy="2814320"/>
                  <wp:effectExtent l="0" t="0" r="0" b="0"/>
                  <wp:wrapThrough wrapText="bothSides">
                    <wp:wrapPolygon edited="0">
                      <wp:start x="0" y="0"/>
                      <wp:lineTo x="0" y="21493"/>
                      <wp:lineTo x="21519" y="21493"/>
                      <wp:lineTo x="21519" y="0"/>
                      <wp:lineTo x="0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4975" cy="281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B7B70">
              <w:rPr>
                <w:rFonts w:ascii="Times New Roman" w:hAnsi="Times New Roman"/>
                <w:sz w:val="24"/>
              </w:rPr>
              <w:t>Когда Джин Баптист вернулся из поездки, он решил поискать в интернете информацию о том, сколько в среднем птенцов выращивает пара пингвинов. Ученый нашел следующую гистограмму для трех видов пингвинов: папуаского, хохлатого и Магелланова пингвина.</w:t>
            </w:r>
          </w:p>
          <w:p w:rsidR="00C646E1" w:rsidRDefault="00C646E1" w:rsidP="00D75E87">
            <w:pPr>
              <w:ind w:left="348"/>
              <w:rPr>
                <w:rFonts w:ascii="Times New Roman" w:hAnsi="Times New Roman"/>
                <w:sz w:val="24"/>
              </w:rPr>
            </w:pPr>
          </w:p>
          <w:p w:rsidR="00C646E1" w:rsidRPr="003B7B70" w:rsidRDefault="00C646E1" w:rsidP="00D75E87">
            <w:pPr>
              <w:ind w:left="348"/>
              <w:rPr>
                <w:rFonts w:ascii="Times New Roman" w:hAnsi="Times New Roman"/>
                <w:sz w:val="24"/>
              </w:rPr>
            </w:pPr>
            <w:r w:rsidRPr="003B7B70">
              <w:rPr>
                <w:rFonts w:ascii="Times New Roman" w:hAnsi="Times New Roman"/>
                <w:sz w:val="24"/>
              </w:rPr>
              <w:t xml:space="preserve">Основываясь на приведенной выше диаграмме (см. рис.), определите, какие утверждения об этих трех видах пингвинов являются истинными, а какие ложными. </w:t>
            </w:r>
          </w:p>
          <w:p w:rsidR="00C646E1" w:rsidRDefault="00C646E1" w:rsidP="00D75E87">
            <w:pPr>
              <w:ind w:left="351"/>
              <w:rPr>
                <w:rFonts w:ascii="Times New Roman" w:hAnsi="Times New Roman"/>
                <w:sz w:val="24"/>
              </w:rPr>
            </w:pPr>
            <w:r w:rsidRPr="003B7B70">
              <w:rPr>
                <w:rFonts w:ascii="Times New Roman" w:hAnsi="Times New Roman"/>
                <w:sz w:val="24"/>
              </w:rPr>
              <w:lastRenderedPageBreak/>
              <w:t>Обведите «Верно» или «Неверно» для каждого утверждения.</w:t>
            </w:r>
          </w:p>
          <w:p w:rsidR="00C646E1" w:rsidRDefault="00C646E1" w:rsidP="00D75E87">
            <w:pPr>
              <w:ind w:left="351"/>
              <w:rPr>
                <w:rFonts w:ascii="Times New Roman" w:hAnsi="Times New Roman"/>
                <w:sz w:val="28"/>
                <w:szCs w:val="24"/>
              </w:rPr>
            </w:pPr>
          </w:p>
          <w:p w:rsidR="00C646E1" w:rsidRPr="003B7B70" w:rsidRDefault="00C646E1" w:rsidP="00D75E87">
            <w:pPr>
              <w:ind w:left="351"/>
              <w:rPr>
                <w:rFonts w:ascii="Times New Roman" w:hAnsi="Times New Roman"/>
                <w:sz w:val="28"/>
                <w:szCs w:val="24"/>
              </w:rPr>
            </w:pPr>
          </w:p>
          <w:tbl>
            <w:tblPr>
              <w:tblW w:w="7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96"/>
              <w:gridCol w:w="4364"/>
              <w:gridCol w:w="2357"/>
            </w:tblGrid>
            <w:tr w:rsidR="00C646E1" w:rsidRPr="00B0193D" w:rsidTr="00D75E87">
              <w:tc>
                <w:tcPr>
                  <w:tcW w:w="512" w:type="dxa"/>
                </w:tcPr>
                <w:p w:rsidR="00C646E1" w:rsidRPr="00B0193D" w:rsidRDefault="00C646E1" w:rsidP="00D75E87">
                  <w:pPr>
                    <w:pStyle w:val="stringheadexample"/>
                    <w:spacing w:before="0" w:after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№</w:t>
                  </w:r>
                </w:p>
              </w:tc>
              <w:tc>
                <w:tcPr>
                  <w:tcW w:w="4496" w:type="dxa"/>
                </w:tcPr>
                <w:p w:rsidR="00C646E1" w:rsidRPr="00B0193D" w:rsidRDefault="00C646E1" w:rsidP="00D75E87">
                  <w:pPr>
                    <w:pStyle w:val="stringheadexample"/>
                    <w:spacing w:before="0" w:after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0193D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Утверждение</w:t>
                  </w:r>
                </w:p>
              </w:tc>
              <w:tc>
                <w:tcPr>
                  <w:tcW w:w="2409" w:type="dxa"/>
                </w:tcPr>
                <w:p w:rsidR="00C646E1" w:rsidRPr="00B0193D" w:rsidRDefault="00C646E1" w:rsidP="00D75E87">
                  <w:pPr>
                    <w:pStyle w:val="stringheadexample"/>
                    <w:spacing w:before="0" w:after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0193D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Верное или Неверное</w:t>
                  </w:r>
                </w:p>
              </w:tc>
            </w:tr>
            <w:tr w:rsidR="00C646E1" w:rsidRPr="00B0193D" w:rsidTr="00D75E87">
              <w:tc>
                <w:tcPr>
                  <w:tcW w:w="512" w:type="dxa"/>
                </w:tcPr>
                <w:p w:rsidR="00C646E1" w:rsidRPr="00B0193D" w:rsidRDefault="00C646E1" w:rsidP="00C646E1">
                  <w:pPr>
                    <w:pStyle w:val="numbering"/>
                    <w:numPr>
                      <w:ilvl w:val="0"/>
                      <w:numId w:val="4"/>
                    </w:numPr>
                    <w:ind w:left="0" w:firstLine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4496" w:type="dxa"/>
                </w:tcPr>
                <w:p w:rsidR="00C646E1" w:rsidRPr="003B7B70" w:rsidRDefault="00C646E1" w:rsidP="00D75E87">
                  <w:pPr>
                    <w:spacing w:after="0" w:line="240" w:lineRule="auto"/>
                    <w:ind w:left="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B7B70">
                    <w:rPr>
                      <w:rFonts w:ascii="Times New Roman" w:hAnsi="Times New Roman"/>
                      <w:sz w:val="24"/>
                      <w:szCs w:val="24"/>
                    </w:rPr>
                    <w:t>В 2000 году среднее количество птенцов, выращенных одной парой пингвинов, было больше 0,6.</w:t>
                  </w:r>
                </w:p>
              </w:tc>
              <w:tc>
                <w:tcPr>
                  <w:tcW w:w="2409" w:type="dxa"/>
                  <w:vAlign w:val="center"/>
                </w:tcPr>
                <w:p w:rsidR="00C646E1" w:rsidRPr="00B0193D" w:rsidRDefault="00C646E1" w:rsidP="00C646E1">
                  <w:pPr>
                    <w:pStyle w:val="numbering"/>
                    <w:numPr>
                      <w:ilvl w:val="0"/>
                      <w:numId w:val="5"/>
                    </w:numPr>
                    <w:ind w:left="0" w:firstLine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 w:rsidRPr="00B0193D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Верное</w:t>
                  </w:r>
                  <w:r w:rsidRPr="00B0193D"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 xml:space="preserve"> / </w:t>
                  </w:r>
                  <w:r w:rsidRPr="00B0193D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Неверное</w:t>
                  </w:r>
                </w:p>
              </w:tc>
            </w:tr>
            <w:tr w:rsidR="00C646E1" w:rsidRPr="00B0193D" w:rsidTr="00D75E87">
              <w:tc>
                <w:tcPr>
                  <w:tcW w:w="512" w:type="dxa"/>
                </w:tcPr>
                <w:p w:rsidR="00C646E1" w:rsidRPr="00B0193D" w:rsidRDefault="00C646E1" w:rsidP="00C646E1">
                  <w:pPr>
                    <w:pStyle w:val="numbering"/>
                    <w:numPr>
                      <w:ilvl w:val="0"/>
                      <w:numId w:val="4"/>
                    </w:numPr>
                    <w:ind w:left="0" w:firstLine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4496" w:type="dxa"/>
                </w:tcPr>
                <w:p w:rsidR="00C646E1" w:rsidRPr="003B7B70" w:rsidRDefault="00C646E1" w:rsidP="00D75E87">
                  <w:pPr>
                    <w:spacing w:after="0" w:line="240" w:lineRule="auto"/>
                    <w:ind w:left="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B7B70">
                    <w:rPr>
                      <w:rFonts w:ascii="Times New Roman" w:hAnsi="Times New Roman"/>
                      <w:sz w:val="24"/>
                      <w:szCs w:val="24"/>
                    </w:rPr>
                    <w:t>В 2006 году в среднем менее 80% пар пингвинов вырастили птенца</w:t>
                  </w:r>
                </w:p>
              </w:tc>
              <w:tc>
                <w:tcPr>
                  <w:tcW w:w="2409" w:type="dxa"/>
                  <w:vAlign w:val="center"/>
                </w:tcPr>
                <w:p w:rsidR="00C646E1" w:rsidRPr="00B0193D" w:rsidRDefault="00C646E1" w:rsidP="00C646E1">
                  <w:pPr>
                    <w:pStyle w:val="numbering"/>
                    <w:numPr>
                      <w:ilvl w:val="0"/>
                      <w:numId w:val="5"/>
                    </w:numPr>
                    <w:ind w:left="0" w:firstLine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 w:rsidRPr="00B0193D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Верное</w:t>
                  </w:r>
                  <w:r w:rsidRPr="00B0193D"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 xml:space="preserve"> / </w:t>
                  </w:r>
                  <w:r w:rsidRPr="00B0193D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Неверное</w:t>
                  </w:r>
                </w:p>
              </w:tc>
            </w:tr>
            <w:tr w:rsidR="00C646E1" w:rsidRPr="00B0193D" w:rsidTr="00D75E87">
              <w:tc>
                <w:tcPr>
                  <w:tcW w:w="512" w:type="dxa"/>
                </w:tcPr>
                <w:p w:rsidR="00C646E1" w:rsidRPr="00B0193D" w:rsidRDefault="00C646E1" w:rsidP="00C646E1">
                  <w:pPr>
                    <w:pStyle w:val="numbering"/>
                    <w:numPr>
                      <w:ilvl w:val="0"/>
                      <w:numId w:val="4"/>
                    </w:numPr>
                    <w:ind w:left="0" w:firstLine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4496" w:type="dxa"/>
                </w:tcPr>
                <w:p w:rsidR="00C646E1" w:rsidRPr="003B7B70" w:rsidRDefault="00C646E1" w:rsidP="00D75E87">
                  <w:pPr>
                    <w:spacing w:after="0" w:line="240" w:lineRule="auto"/>
                    <w:ind w:left="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B7B70">
                    <w:rPr>
                      <w:rFonts w:ascii="Times New Roman" w:hAnsi="Times New Roman"/>
                      <w:sz w:val="24"/>
                      <w:szCs w:val="24"/>
                    </w:rPr>
                    <w:t>Примерно к 2015 году эти три вида пингвинов исчезнут</w:t>
                  </w:r>
                </w:p>
              </w:tc>
              <w:tc>
                <w:tcPr>
                  <w:tcW w:w="2409" w:type="dxa"/>
                  <w:vAlign w:val="center"/>
                </w:tcPr>
                <w:p w:rsidR="00C646E1" w:rsidRPr="00B0193D" w:rsidRDefault="00C646E1" w:rsidP="00C646E1">
                  <w:pPr>
                    <w:pStyle w:val="numbering"/>
                    <w:numPr>
                      <w:ilvl w:val="0"/>
                      <w:numId w:val="5"/>
                    </w:numPr>
                    <w:ind w:left="0" w:firstLine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 w:rsidRPr="00B0193D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Верное</w:t>
                  </w:r>
                  <w:r w:rsidRPr="00B0193D"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 xml:space="preserve"> / </w:t>
                  </w:r>
                  <w:r w:rsidRPr="00B0193D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Неверное</w:t>
                  </w:r>
                </w:p>
              </w:tc>
            </w:tr>
            <w:tr w:rsidR="00C646E1" w:rsidRPr="00B0193D" w:rsidTr="00D75E87">
              <w:tc>
                <w:tcPr>
                  <w:tcW w:w="512" w:type="dxa"/>
                </w:tcPr>
                <w:p w:rsidR="00C646E1" w:rsidRPr="00B0193D" w:rsidRDefault="00C646E1" w:rsidP="00D75E87">
                  <w:pPr>
                    <w:pStyle w:val="stringheadexample"/>
                    <w:spacing w:before="0" w:after="0"/>
                    <w:jc w:val="both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4496" w:type="dxa"/>
                </w:tcPr>
                <w:p w:rsidR="00C646E1" w:rsidRPr="003B7B70" w:rsidRDefault="00C646E1" w:rsidP="00D75E87">
                  <w:pPr>
                    <w:spacing w:after="0" w:line="240" w:lineRule="auto"/>
                    <w:ind w:left="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B7B70">
                    <w:rPr>
                      <w:rFonts w:ascii="Times New Roman" w:hAnsi="Times New Roman"/>
                      <w:sz w:val="24"/>
                      <w:szCs w:val="24"/>
                    </w:rPr>
                    <w:t>Среднее количество птенцов, выращенных одной парой Магеллановых пингвинов, уменьшилось в период с 2001 по 2004 год.</w:t>
                  </w:r>
                </w:p>
              </w:tc>
              <w:tc>
                <w:tcPr>
                  <w:tcW w:w="2409" w:type="dxa"/>
                </w:tcPr>
                <w:p w:rsidR="00C646E1" w:rsidRPr="00B0193D" w:rsidRDefault="00C646E1" w:rsidP="00D75E87">
                  <w:pPr>
                    <w:pStyle w:val="stringheadexample"/>
                    <w:spacing w:before="0" w:after="0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 w:rsidRPr="00B0193D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Верное</w:t>
                  </w:r>
                  <w:r w:rsidRPr="00B0193D">
                    <w:rPr>
                      <w:rFonts w:ascii="Times New Roman" w:hAnsi="Times New Roman"/>
                      <w:b w:val="0"/>
                      <w:i/>
                      <w:sz w:val="24"/>
                      <w:szCs w:val="24"/>
                      <w:lang w:val="ru-RU"/>
                    </w:rPr>
                    <w:t xml:space="preserve"> / </w:t>
                  </w:r>
                  <w:r w:rsidRPr="00B0193D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Неверное</w:t>
                  </w:r>
                </w:p>
              </w:tc>
            </w:tr>
          </w:tbl>
          <w:p w:rsidR="00C646E1" w:rsidRPr="00B0193D" w:rsidRDefault="00C646E1" w:rsidP="00D75E87">
            <w:pPr>
              <w:pStyle w:val="stem"/>
              <w:ind w:left="35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646E1" w:rsidRPr="00300CE7" w:rsidTr="00D75E87">
        <w:tc>
          <w:tcPr>
            <w:tcW w:w="1651" w:type="dxa"/>
            <w:shd w:val="clear" w:color="auto" w:fill="auto"/>
          </w:tcPr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ЗАДАНИЕ 5</w:t>
            </w: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7920" w:type="dxa"/>
            <w:shd w:val="clear" w:color="auto" w:fill="auto"/>
          </w:tcPr>
          <w:p w:rsidR="00C646E1" w:rsidRDefault="00C646E1" w:rsidP="00D75E87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</w:rPr>
            </w:pPr>
          </w:p>
          <w:p w:rsidR="00C646E1" w:rsidRPr="00056579" w:rsidRDefault="00C646E1" w:rsidP="00D75E87">
            <w:pPr>
              <w:spacing w:after="0" w:line="240" w:lineRule="auto"/>
              <w:ind w:left="113"/>
              <w:rPr>
                <w:rFonts w:ascii="Times New Roman" w:hAnsi="Times New Roman"/>
                <w:sz w:val="28"/>
                <w:szCs w:val="24"/>
              </w:rPr>
            </w:pPr>
            <w:r w:rsidRPr="00056579">
              <w:rPr>
                <w:rFonts w:ascii="Times New Roman" w:hAnsi="Times New Roman"/>
                <w:sz w:val="24"/>
              </w:rPr>
              <w:t>Компания «Дом для семьи» занимается строительством коттеджных посёлков. Для остекления коттеджей она закупает у фирмы по изготовлению окон различные виды окон. Образцы окон с размерами в миллиметрах представлены на рисунках.</w:t>
            </w:r>
          </w:p>
          <w:p w:rsidR="00C646E1" w:rsidRPr="00056579" w:rsidRDefault="00C646E1" w:rsidP="00D75E87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4"/>
              </w:rPr>
            </w:pPr>
            <w:r w:rsidRPr="00C646E1">
              <w:rPr>
                <w:rFonts w:ascii="Times New Roman" w:hAnsi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4351655" cy="133794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1655" cy="1337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6E1" w:rsidRPr="00056579" w:rsidRDefault="00C646E1" w:rsidP="00D75E87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</w:rPr>
            </w:pPr>
            <w:r w:rsidRPr="00056579">
              <w:rPr>
                <w:rFonts w:ascii="Times New Roman" w:hAnsi="Times New Roman"/>
                <w:sz w:val="24"/>
              </w:rPr>
              <w:t xml:space="preserve">Цены одного квадратного метра различных видов окон представлены в таблице ниже. 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725"/>
              <w:gridCol w:w="2379"/>
            </w:tblGrid>
            <w:tr w:rsidR="00C646E1" w:rsidRPr="00056579" w:rsidTr="00D75E87">
              <w:trPr>
                <w:trHeight w:val="262"/>
                <w:jc w:val="center"/>
              </w:trPr>
              <w:tc>
                <w:tcPr>
                  <w:tcW w:w="2725" w:type="dxa"/>
                </w:tcPr>
                <w:p w:rsidR="00C646E1" w:rsidRPr="00056579" w:rsidRDefault="00C646E1" w:rsidP="00D75E87">
                  <w:pPr>
                    <w:spacing w:after="0" w:line="240" w:lineRule="auto"/>
                    <w:ind w:left="113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056579">
                    <w:rPr>
                      <w:rFonts w:ascii="Times New Roman" w:hAnsi="Times New Roman"/>
                      <w:sz w:val="24"/>
                    </w:rPr>
                    <w:t xml:space="preserve">Вид окна </w:t>
                  </w:r>
                </w:p>
              </w:tc>
              <w:tc>
                <w:tcPr>
                  <w:tcW w:w="2379" w:type="dxa"/>
                </w:tcPr>
                <w:p w:rsidR="00C646E1" w:rsidRPr="00056579" w:rsidRDefault="00C646E1" w:rsidP="00D75E87">
                  <w:pPr>
                    <w:spacing w:after="0" w:line="240" w:lineRule="auto"/>
                    <w:ind w:left="113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056579">
                    <w:rPr>
                      <w:rFonts w:ascii="Times New Roman" w:hAnsi="Times New Roman"/>
                      <w:sz w:val="24"/>
                    </w:rPr>
                    <w:t>Цена за 1 м2</w:t>
                  </w:r>
                </w:p>
              </w:tc>
            </w:tr>
            <w:tr w:rsidR="00C646E1" w:rsidRPr="00056579" w:rsidTr="00D75E87">
              <w:trPr>
                <w:trHeight w:val="247"/>
                <w:jc w:val="center"/>
              </w:trPr>
              <w:tc>
                <w:tcPr>
                  <w:tcW w:w="2725" w:type="dxa"/>
                </w:tcPr>
                <w:p w:rsidR="00C646E1" w:rsidRPr="00056579" w:rsidRDefault="00C646E1" w:rsidP="00D75E87">
                  <w:pPr>
                    <w:spacing w:after="0" w:line="240" w:lineRule="auto"/>
                    <w:ind w:left="113"/>
                    <w:rPr>
                      <w:rFonts w:ascii="Times New Roman" w:hAnsi="Times New Roman"/>
                      <w:sz w:val="24"/>
                    </w:rPr>
                  </w:pPr>
                  <w:r w:rsidRPr="00056579">
                    <w:rPr>
                      <w:rFonts w:ascii="Times New Roman" w:hAnsi="Times New Roman"/>
                      <w:sz w:val="24"/>
                    </w:rPr>
                    <w:t>Треугольное</w:t>
                  </w:r>
                </w:p>
              </w:tc>
              <w:tc>
                <w:tcPr>
                  <w:tcW w:w="2379" w:type="dxa"/>
                </w:tcPr>
                <w:p w:rsidR="00C646E1" w:rsidRPr="00056579" w:rsidRDefault="00C646E1" w:rsidP="00D75E87">
                  <w:pPr>
                    <w:spacing w:after="0" w:line="240" w:lineRule="auto"/>
                    <w:ind w:left="113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3460</w:t>
                  </w:r>
                  <w:r w:rsidRPr="00056579">
                    <w:rPr>
                      <w:rFonts w:ascii="Times New Roman" w:hAnsi="Times New Roman"/>
                      <w:sz w:val="24"/>
                    </w:rPr>
                    <w:t xml:space="preserve"> руб.</w:t>
                  </w:r>
                </w:p>
              </w:tc>
            </w:tr>
            <w:tr w:rsidR="00C646E1" w:rsidRPr="00056579" w:rsidTr="00D75E87">
              <w:trPr>
                <w:trHeight w:val="262"/>
                <w:jc w:val="center"/>
              </w:trPr>
              <w:tc>
                <w:tcPr>
                  <w:tcW w:w="2725" w:type="dxa"/>
                </w:tcPr>
                <w:p w:rsidR="00C646E1" w:rsidRPr="00056579" w:rsidRDefault="00C646E1" w:rsidP="00D75E87">
                  <w:pPr>
                    <w:spacing w:after="0" w:line="240" w:lineRule="auto"/>
                    <w:ind w:left="113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056579">
                    <w:rPr>
                      <w:rFonts w:ascii="Times New Roman" w:hAnsi="Times New Roman"/>
                      <w:sz w:val="24"/>
                    </w:rPr>
                    <w:t>Прямоугольное</w:t>
                  </w:r>
                </w:p>
              </w:tc>
              <w:tc>
                <w:tcPr>
                  <w:tcW w:w="2379" w:type="dxa"/>
                </w:tcPr>
                <w:p w:rsidR="00C646E1" w:rsidRPr="00056579" w:rsidRDefault="00C646E1" w:rsidP="00D75E87">
                  <w:pPr>
                    <w:spacing w:after="0" w:line="240" w:lineRule="auto"/>
                    <w:ind w:left="113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57</w:t>
                  </w:r>
                  <w:r w:rsidRPr="00056579">
                    <w:rPr>
                      <w:rFonts w:ascii="Times New Roman" w:hAnsi="Times New Roman"/>
                      <w:sz w:val="24"/>
                    </w:rPr>
                    <w:t>00 руб.</w:t>
                  </w:r>
                </w:p>
              </w:tc>
            </w:tr>
            <w:tr w:rsidR="00C646E1" w:rsidRPr="00056579" w:rsidTr="00D75E87">
              <w:trPr>
                <w:trHeight w:val="247"/>
                <w:jc w:val="center"/>
              </w:trPr>
              <w:tc>
                <w:tcPr>
                  <w:tcW w:w="2725" w:type="dxa"/>
                </w:tcPr>
                <w:p w:rsidR="00C646E1" w:rsidRPr="00056579" w:rsidRDefault="00C646E1" w:rsidP="00D75E87">
                  <w:pPr>
                    <w:spacing w:after="0" w:line="240" w:lineRule="auto"/>
                    <w:ind w:left="113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056579">
                    <w:rPr>
                      <w:rFonts w:ascii="Times New Roman" w:hAnsi="Times New Roman"/>
                      <w:sz w:val="24"/>
                    </w:rPr>
                    <w:t xml:space="preserve">Трапециевидное </w:t>
                  </w:r>
                </w:p>
              </w:tc>
              <w:tc>
                <w:tcPr>
                  <w:tcW w:w="2379" w:type="dxa"/>
                </w:tcPr>
                <w:p w:rsidR="00C646E1" w:rsidRPr="00056579" w:rsidRDefault="00C646E1" w:rsidP="00D75E87">
                  <w:pPr>
                    <w:spacing w:after="0" w:line="240" w:lineRule="auto"/>
                    <w:ind w:left="113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056579">
                    <w:rPr>
                      <w:rFonts w:ascii="Times New Roman" w:hAnsi="Times New Roman"/>
                      <w:sz w:val="24"/>
                    </w:rPr>
                    <w:t>6 000 руб.</w:t>
                  </w:r>
                </w:p>
              </w:tc>
            </w:tr>
          </w:tbl>
          <w:p w:rsidR="00C646E1" w:rsidRDefault="00C646E1" w:rsidP="00D75E87">
            <w:pPr>
              <w:ind w:left="351"/>
              <w:rPr>
                <w:noProof/>
              </w:rPr>
            </w:pPr>
            <w:r w:rsidRPr="003B7B70">
              <w:rPr>
                <w:rFonts w:ascii="Times New Roman" w:hAnsi="Times New Roman"/>
                <w:sz w:val="24"/>
              </w:rPr>
              <w:t>Обведите «Верно» или «Неверно» для каждого утверждения</w:t>
            </w:r>
          </w:p>
          <w:tbl>
            <w:tblPr>
              <w:tblW w:w="7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96"/>
              <w:gridCol w:w="4368"/>
              <w:gridCol w:w="2353"/>
            </w:tblGrid>
            <w:tr w:rsidR="00C646E1" w:rsidRPr="00BB0C9E" w:rsidTr="00D75E87">
              <w:tc>
                <w:tcPr>
                  <w:tcW w:w="512" w:type="dxa"/>
                </w:tcPr>
                <w:p w:rsidR="00C646E1" w:rsidRPr="00BB0C9E" w:rsidRDefault="00C646E1" w:rsidP="00D75E87">
                  <w:pPr>
                    <w:pStyle w:val="stringheadexample"/>
                    <w:spacing w:before="0" w:after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№</w:t>
                  </w:r>
                </w:p>
              </w:tc>
              <w:tc>
                <w:tcPr>
                  <w:tcW w:w="4496" w:type="dxa"/>
                </w:tcPr>
                <w:p w:rsidR="00C646E1" w:rsidRPr="00BB0C9E" w:rsidRDefault="00C646E1" w:rsidP="00D75E87">
                  <w:pPr>
                    <w:pStyle w:val="stringheadexample"/>
                    <w:spacing w:before="0" w:after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Утверждение</w:t>
                  </w:r>
                </w:p>
              </w:tc>
              <w:tc>
                <w:tcPr>
                  <w:tcW w:w="2409" w:type="dxa"/>
                </w:tcPr>
                <w:p w:rsidR="00C646E1" w:rsidRPr="00BB0C9E" w:rsidRDefault="00C646E1" w:rsidP="00D75E87">
                  <w:pPr>
                    <w:pStyle w:val="stringheadexample"/>
                    <w:spacing w:before="0" w:after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Верное или Неверное</w:t>
                  </w:r>
                </w:p>
              </w:tc>
            </w:tr>
            <w:tr w:rsidR="00C646E1" w:rsidRPr="00BB0C9E" w:rsidTr="00D75E87">
              <w:tc>
                <w:tcPr>
                  <w:tcW w:w="512" w:type="dxa"/>
                </w:tcPr>
                <w:p w:rsidR="00C646E1" w:rsidRPr="00BB0C9E" w:rsidRDefault="00C646E1" w:rsidP="00C646E1">
                  <w:pPr>
                    <w:pStyle w:val="numbering"/>
                    <w:numPr>
                      <w:ilvl w:val="0"/>
                      <w:numId w:val="6"/>
                    </w:numPr>
                    <w:ind w:left="0" w:firstLine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4496" w:type="dxa"/>
                </w:tcPr>
                <w:p w:rsidR="00C646E1" w:rsidRPr="00BB0C9E" w:rsidRDefault="00C646E1" w:rsidP="00D75E87">
                  <w:pPr>
                    <w:spacing w:after="0" w:line="240" w:lineRule="auto"/>
                    <w:ind w:left="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</w:rPr>
                    <w:t>Один квадратный метр треугольного окна дешевле одного квадратного метра прямоугольного окна на 2240 рублей.</w:t>
                  </w:r>
                </w:p>
              </w:tc>
              <w:tc>
                <w:tcPr>
                  <w:tcW w:w="2409" w:type="dxa"/>
                  <w:vAlign w:val="center"/>
                </w:tcPr>
                <w:p w:rsidR="00C646E1" w:rsidRPr="00BB0C9E" w:rsidRDefault="00C646E1" w:rsidP="00C646E1">
                  <w:pPr>
                    <w:pStyle w:val="numbering"/>
                    <w:numPr>
                      <w:ilvl w:val="0"/>
                      <w:numId w:val="7"/>
                    </w:numPr>
                    <w:ind w:left="0" w:firstLine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Верное</w:t>
                  </w:r>
                  <w:r w:rsidRPr="00BB0C9E"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 xml:space="preserve"> / </w:t>
                  </w: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Неверное</w:t>
                  </w:r>
                </w:p>
              </w:tc>
            </w:tr>
            <w:tr w:rsidR="00C646E1" w:rsidRPr="00BB0C9E" w:rsidTr="00D75E87">
              <w:tc>
                <w:tcPr>
                  <w:tcW w:w="512" w:type="dxa"/>
                </w:tcPr>
                <w:p w:rsidR="00C646E1" w:rsidRPr="00BB0C9E" w:rsidRDefault="00C646E1" w:rsidP="00C646E1">
                  <w:pPr>
                    <w:pStyle w:val="numbering"/>
                    <w:numPr>
                      <w:ilvl w:val="0"/>
                      <w:numId w:val="6"/>
                    </w:numPr>
                    <w:ind w:left="0" w:firstLine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4496" w:type="dxa"/>
                </w:tcPr>
                <w:p w:rsidR="00C646E1" w:rsidRPr="00BB0C9E" w:rsidRDefault="00C646E1" w:rsidP="00D75E87">
                  <w:pPr>
                    <w:spacing w:after="0" w:line="240" w:lineRule="auto"/>
                    <w:ind w:left="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</w:rPr>
                    <w:t>Площадь одного окна в форме трапеции в 3 раза больше площади одного треугольного окна</w:t>
                  </w:r>
                </w:p>
              </w:tc>
              <w:tc>
                <w:tcPr>
                  <w:tcW w:w="2409" w:type="dxa"/>
                  <w:vAlign w:val="center"/>
                </w:tcPr>
                <w:p w:rsidR="00C646E1" w:rsidRPr="00BB0C9E" w:rsidRDefault="00C646E1" w:rsidP="00C646E1">
                  <w:pPr>
                    <w:pStyle w:val="numbering"/>
                    <w:numPr>
                      <w:ilvl w:val="0"/>
                      <w:numId w:val="7"/>
                    </w:numPr>
                    <w:ind w:left="0" w:firstLine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Верное</w:t>
                  </w:r>
                  <w:r w:rsidRPr="00BB0C9E"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 xml:space="preserve"> / </w:t>
                  </w: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Неверное</w:t>
                  </w:r>
                </w:p>
              </w:tc>
            </w:tr>
            <w:tr w:rsidR="00C646E1" w:rsidRPr="00BB0C9E" w:rsidTr="00D75E87">
              <w:tc>
                <w:tcPr>
                  <w:tcW w:w="512" w:type="dxa"/>
                </w:tcPr>
                <w:p w:rsidR="00C646E1" w:rsidRPr="00BB0C9E" w:rsidRDefault="00C646E1" w:rsidP="00C646E1">
                  <w:pPr>
                    <w:pStyle w:val="numbering"/>
                    <w:numPr>
                      <w:ilvl w:val="0"/>
                      <w:numId w:val="6"/>
                    </w:numPr>
                    <w:ind w:left="0" w:firstLine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4496" w:type="dxa"/>
                </w:tcPr>
                <w:p w:rsidR="00C646E1" w:rsidRPr="00BB0C9E" w:rsidRDefault="00C646E1" w:rsidP="00D75E87">
                  <w:pPr>
                    <w:spacing w:after="0" w:line="240" w:lineRule="auto"/>
                    <w:ind w:left="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</w:rPr>
                    <w:t>Один квадратный метр прямоугольного окна дешевле одного квадратного метра трапециевидного окна на 440 рублей.</w:t>
                  </w:r>
                </w:p>
              </w:tc>
              <w:tc>
                <w:tcPr>
                  <w:tcW w:w="2409" w:type="dxa"/>
                  <w:vAlign w:val="center"/>
                </w:tcPr>
                <w:p w:rsidR="00C646E1" w:rsidRPr="00BB0C9E" w:rsidRDefault="00C646E1" w:rsidP="00C646E1">
                  <w:pPr>
                    <w:pStyle w:val="numbering"/>
                    <w:numPr>
                      <w:ilvl w:val="0"/>
                      <w:numId w:val="7"/>
                    </w:numPr>
                    <w:ind w:left="0" w:firstLine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Верное</w:t>
                  </w:r>
                  <w:r w:rsidRPr="00BB0C9E"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 xml:space="preserve"> / </w:t>
                  </w:r>
                  <w:r w:rsidRPr="00BB0C9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Неверное</w:t>
                  </w:r>
                </w:p>
              </w:tc>
            </w:tr>
            <w:tr w:rsidR="00C646E1" w:rsidRPr="00BB0C9E" w:rsidTr="00D75E87">
              <w:tc>
                <w:tcPr>
                  <w:tcW w:w="512" w:type="dxa"/>
                </w:tcPr>
                <w:p w:rsidR="00C646E1" w:rsidRPr="00BB0C9E" w:rsidRDefault="00C646E1" w:rsidP="00D75E87">
                  <w:pPr>
                    <w:pStyle w:val="stringheadexample"/>
                    <w:spacing w:before="0" w:after="0"/>
                    <w:jc w:val="both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 w:rsidRPr="00BB0C9E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lastRenderedPageBreak/>
                    <w:t>4</w:t>
                  </w:r>
                </w:p>
              </w:tc>
              <w:tc>
                <w:tcPr>
                  <w:tcW w:w="4496" w:type="dxa"/>
                </w:tcPr>
                <w:p w:rsidR="00C646E1" w:rsidRPr="00BB0C9E" w:rsidRDefault="00C646E1" w:rsidP="00D75E87">
                  <w:pPr>
                    <w:spacing w:after="0" w:line="240" w:lineRule="auto"/>
                    <w:ind w:left="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C9E">
                    <w:rPr>
                      <w:rFonts w:ascii="Times New Roman" w:hAnsi="Times New Roman"/>
                      <w:sz w:val="24"/>
                      <w:szCs w:val="24"/>
                    </w:rPr>
                    <w:t>Площадь одного окна в форме трапеции в 2 раза больше площади одного прямоугольного окна</w:t>
                  </w:r>
                </w:p>
              </w:tc>
              <w:tc>
                <w:tcPr>
                  <w:tcW w:w="2409" w:type="dxa"/>
                </w:tcPr>
                <w:p w:rsidR="00C646E1" w:rsidRPr="00BB0C9E" w:rsidRDefault="00C646E1" w:rsidP="00D75E87">
                  <w:pPr>
                    <w:pStyle w:val="stringheadexample"/>
                    <w:spacing w:before="0" w:after="0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 w:rsidRPr="00BB0C9E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Верное</w:t>
                  </w:r>
                  <w:r w:rsidRPr="00BB0C9E">
                    <w:rPr>
                      <w:rFonts w:ascii="Times New Roman" w:hAnsi="Times New Roman"/>
                      <w:b w:val="0"/>
                      <w:i/>
                      <w:sz w:val="24"/>
                      <w:szCs w:val="24"/>
                      <w:lang w:val="ru-RU"/>
                    </w:rPr>
                    <w:t xml:space="preserve"> / </w:t>
                  </w:r>
                  <w:r w:rsidRPr="00BB0C9E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Неверное</w:t>
                  </w:r>
                </w:p>
              </w:tc>
            </w:tr>
          </w:tbl>
          <w:p w:rsidR="00C646E1" w:rsidRDefault="00C646E1" w:rsidP="00D75E87">
            <w:pPr>
              <w:ind w:left="351"/>
              <w:rPr>
                <w:noProof/>
              </w:rPr>
            </w:pPr>
          </w:p>
        </w:tc>
      </w:tr>
      <w:tr w:rsidR="00C646E1" w:rsidRPr="00300CE7" w:rsidTr="00D75E87">
        <w:tc>
          <w:tcPr>
            <w:tcW w:w="1651" w:type="dxa"/>
            <w:shd w:val="clear" w:color="auto" w:fill="auto"/>
          </w:tcPr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ЗАДАНИЕ 6</w:t>
            </w: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7920" w:type="dxa"/>
            <w:shd w:val="clear" w:color="auto" w:fill="auto"/>
          </w:tcPr>
          <w:p w:rsidR="00C646E1" w:rsidRDefault="00C646E1" w:rsidP="00D75E87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C646E1" w:rsidRPr="00EA3BF7" w:rsidRDefault="00C646E1" w:rsidP="00D75E87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EA3BF7">
              <w:rPr>
                <w:rFonts w:ascii="Times New Roman" w:hAnsi="Times New Roman"/>
                <w:sz w:val="24"/>
                <w:szCs w:val="24"/>
              </w:rPr>
              <w:t xml:space="preserve">У садовника имеется 32 м провода, которым он хочет обозначить на земле границу клумбы. Форму клумбы ему надо выбрать из следующих вариантов. </w:t>
            </w:r>
          </w:p>
          <w:p w:rsidR="00C646E1" w:rsidRPr="00EA3BF7" w:rsidRDefault="00C646E1" w:rsidP="00D75E87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96E">
              <w:rPr>
                <w:noProof/>
                <w:lang w:eastAsia="ru-RU"/>
              </w:rPr>
              <w:drawing>
                <wp:inline distT="0" distB="0" distL="0" distR="0">
                  <wp:extent cx="3691255" cy="2235200"/>
                  <wp:effectExtent l="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1255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6E1" w:rsidRDefault="00C646E1" w:rsidP="00D75E87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EA3BF7">
              <w:rPr>
                <w:rFonts w:ascii="Times New Roman" w:hAnsi="Times New Roman"/>
                <w:sz w:val="24"/>
                <w:szCs w:val="24"/>
              </w:rPr>
              <w:t xml:space="preserve">Обведите слово «Да» или «Нет» около каждой формы клумбы в зависимости от того, </w:t>
            </w:r>
            <w:r w:rsidRPr="00EF718D">
              <w:rPr>
                <w:rFonts w:ascii="Times New Roman" w:hAnsi="Times New Roman"/>
                <w:i/>
                <w:sz w:val="24"/>
                <w:szCs w:val="24"/>
              </w:rPr>
              <w:t>хватит или не хватит садовнику 32 м провода, чтобы обозначить ее границу</w:t>
            </w:r>
          </w:p>
          <w:tbl>
            <w:tblPr>
              <w:tblStyle w:val="a3"/>
              <w:tblpPr w:leftFromText="180" w:rightFromText="180" w:vertAnchor="text" w:horzAnchor="margin" w:tblpX="279" w:tblpY="20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4257"/>
            </w:tblGrid>
            <w:tr w:rsidR="00C646E1" w:rsidTr="00D75E87">
              <w:tc>
                <w:tcPr>
                  <w:tcW w:w="1980" w:type="dxa"/>
                </w:tcPr>
                <w:p w:rsidR="00C646E1" w:rsidRPr="00EA3BF7" w:rsidRDefault="00C646E1" w:rsidP="00D75E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EA3BF7">
                    <w:rPr>
                      <w:rFonts w:ascii="Times New Roman" w:hAnsi="Times New Roman"/>
                      <w:sz w:val="24"/>
                    </w:rPr>
                    <w:t>Форма клумбы</w:t>
                  </w:r>
                </w:p>
              </w:tc>
              <w:tc>
                <w:tcPr>
                  <w:tcW w:w="4257" w:type="dxa"/>
                </w:tcPr>
                <w:p w:rsidR="00C646E1" w:rsidRPr="00EA3BF7" w:rsidRDefault="00C646E1" w:rsidP="00D75E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EA3BF7">
                    <w:rPr>
                      <w:rFonts w:ascii="Times New Roman" w:hAnsi="Times New Roman"/>
                      <w:sz w:val="24"/>
                    </w:rPr>
                    <w:t xml:space="preserve">Да 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или </w:t>
                  </w:r>
                  <w:r w:rsidRPr="00EA3BF7"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</w:tr>
            <w:tr w:rsidR="00C646E1" w:rsidTr="00D75E87">
              <w:tc>
                <w:tcPr>
                  <w:tcW w:w="1980" w:type="dxa"/>
                </w:tcPr>
                <w:p w:rsidR="00C646E1" w:rsidRPr="00EA3BF7" w:rsidRDefault="00C646E1" w:rsidP="00D75E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EA3BF7">
                    <w:rPr>
                      <w:rFonts w:ascii="Times New Roman" w:hAnsi="Times New Roman"/>
                      <w:sz w:val="24"/>
                    </w:rPr>
                    <w:t xml:space="preserve">Форма А </w:t>
                  </w:r>
                </w:p>
              </w:tc>
              <w:tc>
                <w:tcPr>
                  <w:tcW w:w="4257" w:type="dxa"/>
                </w:tcPr>
                <w:p w:rsidR="00C646E1" w:rsidRPr="00EA3BF7" w:rsidRDefault="00C646E1" w:rsidP="00D75E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EA3BF7">
                    <w:rPr>
                      <w:rFonts w:ascii="Times New Roman" w:hAnsi="Times New Roman"/>
                      <w:sz w:val="24"/>
                    </w:rPr>
                    <w:t xml:space="preserve">Да / Нет </w:t>
                  </w:r>
                </w:p>
              </w:tc>
            </w:tr>
            <w:tr w:rsidR="00C646E1" w:rsidTr="00D75E87">
              <w:tc>
                <w:tcPr>
                  <w:tcW w:w="1980" w:type="dxa"/>
                </w:tcPr>
                <w:p w:rsidR="00C646E1" w:rsidRPr="00EA3BF7" w:rsidRDefault="00C646E1" w:rsidP="00D75E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EA3BF7">
                    <w:rPr>
                      <w:rFonts w:ascii="Times New Roman" w:hAnsi="Times New Roman"/>
                      <w:sz w:val="24"/>
                    </w:rPr>
                    <w:t>Форма В</w:t>
                  </w:r>
                </w:p>
              </w:tc>
              <w:tc>
                <w:tcPr>
                  <w:tcW w:w="4257" w:type="dxa"/>
                </w:tcPr>
                <w:p w:rsidR="00C646E1" w:rsidRPr="00EA3BF7" w:rsidRDefault="00C646E1" w:rsidP="00D75E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EA3BF7">
                    <w:rPr>
                      <w:rFonts w:ascii="Times New Roman" w:hAnsi="Times New Roman"/>
                      <w:sz w:val="24"/>
                    </w:rPr>
                    <w:t xml:space="preserve">Да / Нет </w:t>
                  </w:r>
                </w:p>
              </w:tc>
            </w:tr>
            <w:tr w:rsidR="00C646E1" w:rsidTr="00D75E87">
              <w:tc>
                <w:tcPr>
                  <w:tcW w:w="1980" w:type="dxa"/>
                </w:tcPr>
                <w:p w:rsidR="00C646E1" w:rsidRPr="00EA3BF7" w:rsidRDefault="00C646E1" w:rsidP="00D75E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EA3BF7">
                    <w:rPr>
                      <w:rFonts w:ascii="Times New Roman" w:hAnsi="Times New Roman"/>
                      <w:sz w:val="24"/>
                    </w:rPr>
                    <w:t xml:space="preserve">Форма С </w:t>
                  </w:r>
                </w:p>
              </w:tc>
              <w:tc>
                <w:tcPr>
                  <w:tcW w:w="4257" w:type="dxa"/>
                </w:tcPr>
                <w:p w:rsidR="00C646E1" w:rsidRPr="00EA3BF7" w:rsidRDefault="00C646E1" w:rsidP="00D75E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EA3BF7">
                    <w:rPr>
                      <w:rFonts w:ascii="Times New Roman" w:hAnsi="Times New Roman"/>
                      <w:sz w:val="24"/>
                    </w:rPr>
                    <w:t xml:space="preserve">Да / Нет </w:t>
                  </w:r>
                </w:p>
              </w:tc>
            </w:tr>
            <w:tr w:rsidR="00C646E1" w:rsidTr="00D75E87">
              <w:tc>
                <w:tcPr>
                  <w:tcW w:w="1980" w:type="dxa"/>
                </w:tcPr>
                <w:p w:rsidR="00C646E1" w:rsidRPr="00EA3BF7" w:rsidRDefault="00C646E1" w:rsidP="00D75E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EA3BF7">
                    <w:rPr>
                      <w:rFonts w:ascii="Times New Roman" w:hAnsi="Times New Roman"/>
                      <w:sz w:val="24"/>
                    </w:rPr>
                    <w:t>Форма D</w:t>
                  </w:r>
                </w:p>
              </w:tc>
              <w:tc>
                <w:tcPr>
                  <w:tcW w:w="4257" w:type="dxa"/>
                </w:tcPr>
                <w:p w:rsidR="00C646E1" w:rsidRPr="00EA3BF7" w:rsidRDefault="00C646E1" w:rsidP="00D75E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EA3BF7">
                    <w:rPr>
                      <w:rFonts w:ascii="Times New Roman" w:hAnsi="Times New Roman"/>
                      <w:sz w:val="24"/>
                    </w:rPr>
                    <w:t xml:space="preserve">Да / Нет </w:t>
                  </w:r>
                </w:p>
              </w:tc>
            </w:tr>
          </w:tbl>
          <w:p w:rsidR="00C646E1" w:rsidRPr="00B0193D" w:rsidRDefault="00C646E1" w:rsidP="00D75E87">
            <w:pPr>
              <w:pStyle w:val="stem"/>
              <w:ind w:firstLine="72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646E1" w:rsidRPr="00300CE7" w:rsidTr="00D75E87">
        <w:tc>
          <w:tcPr>
            <w:tcW w:w="1651" w:type="dxa"/>
            <w:shd w:val="clear" w:color="auto" w:fill="auto"/>
          </w:tcPr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ЗАДАНИЕ 7</w:t>
            </w: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646E1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7920" w:type="dxa"/>
            <w:shd w:val="clear" w:color="auto" w:fill="auto"/>
          </w:tcPr>
          <w:p w:rsidR="00C646E1" w:rsidRDefault="00C646E1" w:rsidP="00D75E87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C646E1" w:rsidRDefault="00C646E1" w:rsidP="00D75E87">
            <w:pPr>
              <w:ind w:left="14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3302635</wp:posOffset>
                  </wp:positionH>
                  <wp:positionV relativeFrom="paragraph">
                    <wp:posOffset>227965</wp:posOffset>
                  </wp:positionV>
                  <wp:extent cx="1628775" cy="1076325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Справа </w:t>
            </w:r>
            <w:r w:rsidRPr="00321890">
              <w:rPr>
                <w:rFonts w:ascii="Times New Roman" w:hAnsi="Times New Roman"/>
                <w:sz w:val="24"/>
                <w:szCs w:val="24"/>
              </w:rPr>
              <w:t xml:space="preserve">изображены два игральных кубика. </w:t>
            </w:r>
          </w:p>
          <w:p w:rsidR="00C646E1" w:rsidRDefault="00C646E1" w:rsidP="00D75E87">
            <w:pPr>
              <w:ind w:left="352"/>
              <w:rPr>
                <w:rFonts w:ascii="Times New Roman" w:hAnsi="Times New Roman"/>
                <w:sz w:val="24"/>
                <w:szCs w:val="24"/>
              </w:rPr>
            </w:pPr>
            <w:r w:rsidRPr="00321890">
              <w:rPr>
                <w:rFonts w:ascii="Times New Roman" w:hAnsi="Times New Roman"/>
                <w:sz w:val="24"/>
                <w:szCs w:val="24"/>
              </w:rPr>
              <w:t xml:space="preserve">Игральные кубики – особые, так как для них выполняется следующее правило: Сумма очков, изображенных на двух любых противоположных сторонах кубика, равна семи. </w:t>
            </w:r>
          </w:p>
          <w:p w:rsidR="00C646E1" w:rsidRDefault="00C646E1" w:rsidP="00D75E87">
            <w:pPr>
              <w:ind w:left="352"/>
              <w:rPr>
                <w:rFonts w:ascii="Times New Roman" w:hAnsi="Times New Roman"/>
                <w:sz w:val="24"/>
                <w:szCs w:val="24"/>
              </w:rPr>
            </w:pPr>
            <w:r w:rsidRPr="00321890">
              <w:rPr>
                <w:rFonts w:ascii="Times New Roman" w:hAnsi="Times New Roman"/>
                <w:sz w:val="24"/>
                <w:szCs w:val="24"/>
              </w:rPr>
              <w:t xml:space="preserve">Вы можете сделать обычный игральный кубик, вырезая, складывая и склеивая кусочки картона. Это можно сделать разными способами. </w:t>
            </w:r>
          </w:p>
          <w:p w:rsidR="00C646E1" w:rsidRDefault="00C646E1" w:rsidP="00D75E87">
            <w:pPr>
              <w:ind w:left="352"/>
              <w:rPr>
                <w:rFonts w:ascii="Times New Roman" w:hAnsi="Times New Roman"/>
                <w:sz w:val="24"/>
                <w:szCs w:val="24"/>
              </w:rPr>
            </w:pPr>
            <w:r w:rsidRPr="00321890">
              <w:rPr>
                <w:rFonts w:ascii="Times New Roman" w:hAnsi="Times New Roman"/>
                <w:sz w:val="24"/>
                <w:szCs w:val="24"/>
              </w:rPr>
              <w:t xml:space="preserve">Ниже изображены четыре развертки куба, на которых нанесены очки. Из каких разверток можно сложить кубик, у которого сумма очков на противоположных сторонах будет равна 7? </w:t>
            </w:r>
          </w:p>
          <w:p w:rsidR="00C646E1" w:rsidRDefault="00C646E1" w:rsidP="00D75E87">
            <w:pPr>
              <w:ind w:left="352"/>
              <w:rPr>
                <w:rFonts w:ascii="Times New Roman" w:hAnsi="Times New Roman"/>
                <w:sz w:val="24"/>
                <w:szCs w:val="24"/>
              </w:rPr>
            </w:pPr>
            <w:r w:rsidRPr="0062296E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521200" cy="846455"/>
                  <wp:effectExtent l="0" t="0" r="0" b="0"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200" cy="846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6E1" w:rsidRDefault="00C646E1" w:rsidP="00D75E87">
            <w:pPr>
              <w:ind w:left="352"/>
              <w:rPr>
                <w:rFonts w:ascii="Times New Roman" w:hAnsi="Times New Roman"/>
                <w:sz w:val="24"/>
                <w:szCs w:val="24"/>
              </w:rPr>
            </w:pPr>
            <w:r w:rsidRPr="00321890">
              <w:rPr>
                <w:rFonts w:ascii="Times New Roman" w:hAnsi="Times New Roman"/>
                <w:sz w:val="24"/>
                <w:szCs w:val="24"/>
              </w:rPr>
              <w:t>Обведите слово “Да” или “Нет” в каждой строке следующей таблицы.</w:t>
            </w:r>
          </w:p>
          <w:tbl>
            <w:tblPr>
              <w:tblStyle w:val="a3"/>
              <w:tblW w:w="0" w:type="auto"/>
              <w:tblInd w:w="613" w:type="dxa"/>
              <w:tblLook w:val="04A0" w:firstRow="1" w:lastRow="0" w:firstColumn="1" w:lastColumn="0" w:noHBand="0" w:noVBand="1"/>
            </w:tblPr>
            <w:tblGrid>
              <w:gridCol w:w="1555"/>
              <w:gridCol w:w="5150"/>
            </w:tblGrid>
            <w:tr w:rsidR="00C646E1" w:rsidRPr="00E05395" w:rsidTr="00D75E87">
              <w:tc>
                <w:tcPr>
                  <w:tcW w:w="1560" w:type="dxa"/>
                </w:tcPr>
                <w:p w:rsidR="00C646E1" w:rsidRPr="00E05395" w:rsidRDefault="00C646E1" w:rsidP="00D75E87">
                  <w:pPr>
                    <w:spacing w:after="0"/>
                    <w:ind w:left="18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5395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Развертка </w:t>
                  </w:r>
                </w:p>
              </w:tc>
              <w:tc>
                <w:tcPr>
                  <w:tcW w:w="5244" w:type="dxa"/>
                </w:tcPr>
                <w:p w:rsidR="00C646E1" w:rsidRPr="00E05395" w:rsidRDefault="00C646E1" w:rsidP="00D75E87">
                  <w:pPr>
                    <w:spacing w:after="0"/>
                    <w:ind w:left="35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5395"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Выполняется ли правило: сумма очков на противоположных сторонах кубика равна 7? </w:t>
                  </w:r>
                </w:p>
              </w:tc>
            </w:tr>
            <w:tr w:rsidR="00C646E1" w:rsidRPr="00E05395" w:rsidTr="00D75E87">
              <w:tc>
                <w:tcPr>
                  <w:tcW w:w="1560" w:type="dxa"/>
                </w:tcPr>
                <w:p w:rsidR="00C646E1" w:rsidRPr="00E05395" w:rsidRDefault="00C646E1" w:rsidP="00D75E87">
                  <w:pPr>
                    <w:spacing w:after="0"/>
                    <w:ind w:left="352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E05395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5244" w:type="dxa"/>
                </w:tcPr>
                <w:p w:rsidR="00C646E1" w:rsidRPr="00E05395" w:rsidRDefault="00C646E1" w:rsidP="00D75E87">
                  <w:pPr>
                    <w:spacing w:after="0"/>
                    <w:ind w:left="35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5395">
                    <w:rPr>
                      <w:rFonts w:ascii="Times New Roman" w:hAnsi="Times New Roman"/>
                      <w:sz w:val="24"/>
                      <w:szCs w:val="24"/>
                    </w:rPr>
                    <w:t>Да / Нет</w:t>
                  </w:r>
                </w:p>
              </w:tc>
            </w:tr>
            <w:tr w:rsidR="00C646E1" w:rsidRPr="00E05395" w:rsidTr="00D75E87">
              <w:tc>
                <w:tcPr>
                  <w:tcW w:w="1560" w:type="dxa"/>
                </w:tcPr>
                <w:p w:rsidR="00C646E1" w:rsidRPr="00E05395" w:rsidRDefault="00C646E1" w:rsidP="00D75E87">
                  <w:pPr>
                    <w:spacing w:after="0"/>
                    <w:ind w:left="35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5395">
                    <w:rPr>
                      <w:rFonts w:ascii="Times New Roman" w:hAnsi="Times New Roman"/>
                      <w:sz w:val="24"/>
                      <w:szCs w:val="24"/>
                    </w:rPr>
                    <w:t>II</w:t>
                  </w:r>
                </w:p>
              </w:tc>
              <w:tc>
                <w:tcPr>
                  <w:tcW w:w="5244" w:type="dxa"/>
                </w:tcPr>
                <w:p w:rsidR="00C646E1" w:rsidRPr="00E05395" w:rsidRDefault="00C646E1" w:rsidP="00D75E87">
                  <w:pPr>
                    <w:spacing w:after="0"/>
                    <w:ind w:left="35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5395">
                    <w:rPr>
                      <w:rFonts w:ascii="Times New Roman" w:hAnsi="Times New Roman"/>
                      <w:sz w:val="24"/>
                      <w:szCs w:val="24"/>
                    </w:rPr>
                    <w:t>Да / Нет</w:t>
                  </w:r>
                </w:p>
              </w:tc>
            </w:tr>
            <w:tr w:rsidR="00C646E1" w:rsidRPr="00E05395" w:rsidTr="00D75E87">
              <w:tc>
                <w:tcPr>
                  <w:tcW w:w="1560" w:type="dxa"/>
                </w:tcPr>
                <w:p w:rsidR="00C646E1" w:rsidRPr="00E05395" w:rsidRDefault="00C646E1" w:rsidP="00D75E87">
                  <w:pPr>
                    <w:spacing w:after="0"/>
                    <w:ind w:left="35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5395">
                    <w:rPr>
                      <w:rFonts w:ascii="Times New Roman" w:hAnsi="Times New Roman"/>
                      <w:sz w:val="24"/>
                      <w:szCs w:val="24"/>
                    </w:rPr>
                    <w:t>III</w:t>
                  </w:r>
                </w:p>
              </w:tc>
              <w:tc>
                <w:tcPr>
                  <w:tcW w:w="5244" w:type="dxa"/>
                </w:tcPr>
                <w:p w:rsidR="00C646E1" w:rsidRPr="00E05395" w:rsidRDefault="00C646E1" w:rsidP="00D75E87">
                  <w:pPr>
                    <w:spacing w:after="0"/>
                    <w:ind w:left="35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5395">
                    <w:rPr>
                      <w:rFonts w:ascii="Times New Roman" w:hAnsi="Times New Roman"/>
                      <w:sz w:val="24"/>
                      <w:szCs w:val="24"/>
                    </w:rPr>
                    <w:t>Да / Нет</w:t>
                  </w:r>
                </w:p>
              </w:tc>
            </w:tr>
            <w:tr w:rsidR="00C646E1" w:rsidRPr="00E05395" w:rsidTr="00D75E87">
              <w:tc>
                <w:tcPr>
                  <w:tcW w:w="1560" w:type="dxa"/>
                </w:tcPr>
                <w:p w:rsidR="00C646E1" w:rsidRPr="00E05395" w:rsidRDefault="00C646E1" w:rsidP="00D75E87">
                  <w:pPr>
                    <w:spacing w:after="0"/>
                    <w:ind w:left="35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5395">
                    <w:rPr>
                      <w:rFonts w:ascii="Times New Roman" w:hAnsi="Times New Roman"/>
                      <w:sz w:val="24"/>
                      <w:szCs w:val="24"/>
                    </w:rPr>
                    <w:t>IV</w:t>
                  </w:r>
                </w:p>
              </w:tc>
              <w:tc>
                <w:tcPr>
                  <w:tcW w:w="5244" w:type="dxa"/>
                </w:tcPr>
                <w:p w:rsidR="00C646E1" w:rsidRPr="00E05395" w:rsidRDefault="00C646E1" w:rsidP="00D75E87">
                  <w:pPr>
                    <w:spacing w:after="0"/>
                    <w:ind w:left="35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5395">
                    <w:rPr>
                      <w:rFonts w:ascii="Times New Roman" w:hAnsi="Times New Roman"/>
                      <w:sz w:val="24"/>
                      <w:szCs w:val="24"/>
                    </w:rPr>
                    <w:t>Да / Нет</w:t>
                  </w:r>
                </w:p>
              </w:tc>
            </w:tr>
          </w:tbl>
          <w:p w:rsidR="00C646E1" w:rsidRPr="00EA3BF7" w:rsidRDefault="00C646E1" w:rsidP="00D75E87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46E1" w:rsidRDefault="00C646E1" w:rsidP="00C646E1">
      <w:pPr>
        <w:jc w:val="center"/>
        <w:rPr>
          <w:rFonts w:ascii="Times New Roman" w:hAnsi="Times New Roman"/>
          <w:b/>
          <w:sz w:val="28"/>
        </w:rPr>
      </w:pPr>
    </w:p>
    <w:p w:rsidR="00C646E1" w:rsidRDefault="00C646E1" w:rsidP="00C646E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9"/>
        <w:gridCol w:w="7636"/>
      </w:tblGrid>
      <w:tr w:rsidR="00C646E1" w:rsidRPr="00300CE7" w:rsidTr="00D75E87">
        <w:tc>
          <w:tcPr>
            <w:tcW w:w="1750" w:type="dxa"/>
            <w:shd w:val="clear" w:color="auto" w:fill="auto"/>
          </w:tcPr>
          <w:p w:rsidR="00C646E1" w:rsidRPr="00300CE7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Тип задания</w:t>
            </w:r>
          </w:p>
        </w:tc>
        <w:tc>
          <w:tcPr>
            <w:tcW w:w="7821" w:type="dxa"/>
            <w:shd w:val="clear" w:color="auto" w:fill="auto"/>
          </w:tcPr>
          <w:p w:rsidR="00C646E1" w:rsidRPr="006946CB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Задание на исключение неправильных утверждений</w:t>
            </w:r>
          </w:p>
        </w:tc>
      </w:tr>
      <w:tr w:rsidR="00C646E1" w:rsidRPr="00300CE7" w:rsidTr="00D75E87">
        <w:tc>
          <w:tcPr>
            <w:tcW w:w="1750" w:type="dxa"/>
            <w:shd w:val="clear" w:color="auto" w:fill="auto"/>
          </w:tcPr>
          <w:p w:rsidR="00C646E1" w:rsidRPr="00300CE7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Проверяемые умения</w:t>
            </w:r>
          </w:p>
        </w:tc>
        <w:tc>
          <w:tcPr>
            <w:tcW w:w="7821" w:type="dxa"/>
            <w:shd w:val="clear" w:color="auto" w:fill="auto"/>
          </w:tcPr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распознавать проблемы, возникающие в окружающей действительности и которые можно решить средствами математики;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формулировать эти проблемы на языке математики;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решать эти проблемы на языке математики;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анализировать использованные методы решения;</w:t>
            </w:r>
          </w:p>
          <w:p w:rsidR="00C646E1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интерпретировать полученные результаты с учетом поставленной проблемы;</w:t>
            </w:r>
          </w:p>
          <w:p w:rsidR="00C646E1" w:rsidRPr="006946CB" w:rsidRDefault="00C646E1" w:rsidP="00D75E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формулировать и записывать результаты решения.</w:t>
            </w:r>
          </w:p>
        </w:tc>
      </w:tr>
      <w:tr w:rsidR="00C646E1" w:rsidRPr="00300CE7" w:rsidTr="00D75E87">
        <w:tc>
          <w:tcPr>
            <w:tcW w:w="1750" w:type="dxa"/>
            <w:shd w:val="clear" w:color="auto" w:fill="auto"/>
          </w:tcPr>
          <w:p w:rsidR="00C646E1" w:rsidRPr="00300CE7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ЗАДАНИЕ 8</w:t>
            </w:r>
          </w:p>
        </w:tc>
        <w:tc>
          <w:tcPr>
            <w:tcW w:w="7821" w:type="dxa"/>
            <w:shd w:val="clear" w:color="auto" w:fill="auto"/>
          </w:tcPr>
          <w:p w:rsidR="00C646E1" w:rsidRPr="007F4E71" w:rsidRDefault="00C646E1" w:rsidP="00D75E87">
            <w:pPr>
              <w:pStyle w:val="stemP2012"/>
              <w:ind w:left="94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получил водительские права и хочет купить себе первую машину. </w:t>
            </w:r>
          </w:p>
          <w:p w:rsidR="00C646E1" w:rsidRPr="00A21CF6" w:rsidRDefault="00C646E1" w:rsidP="00D75E87">
            <w:pPr>
              <w:pStyle w:val="stemP2012"/>
              <w:ind w:left="94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приведённой ниже таблице указаны сведения о четырёх машинах, которые она нашла у местного продавца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подержанных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машин.</w:t>
            </w:r>
          </w:p>
          <w:tbl>
            <w:tblPr>
              <w:tblStyle w:val="a3"/>
              <w:tblW w:w="7346" w:type="dxa"/>
              <w:tblLook w:val="04A0" w:firstRow="1" w:lastRow="0" w:firstColumn="1" w:lastColumn="0" w:noHBand="0" w:noVBand="1"/>
            </w:tblPr>
            <w:tblGrid>
              <w:gridCol w:w="1897"/>
              <w:gridCol w:w="1165"/>
              <w:gridCol w:w="1289"/>
              <w:gridCol w:w="1655"/>
              <w:gridCol w:w="1340"/>
            </w:tblGrid>
            <w:tr w:rsidR="00C646E1" w:rsidRPr="007F4E71" w:rsidTr="00D75E87">
              <w:trPr>
                <w:trHeight w:val="494"/>
              </w:trPr>
              <w:tc>
                <w:tcPr>
                  <w:tcW w:w="1897" w:type="dxa"/>
                </w:tcPr>
                <w:p w:rsidR="00C646E1" w:rsidRPr="00B81067" w:rsidRDefault="00C646E1" w:rsidP="00D75E87">
                  <w:pPr>
                    <w:pStyle w:val="tableheaderLP2012"/>
                    <w:ind w:left="173" w:right="27"/>
                    <w:rPr>
                      <w:rFonts w:ascii="Times New Roman" w:hAnsi="Times New Roman"/>
                      <w:b w:val="0"/>
                      <w:caps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Модель:</w:t>
                  </w:r>
                </w:p>
              </w:tc>
              <w:tc>
                <w:tcPr>
                  <w:tcW w:w="1165" w:type="dxa"/>
                </w:tcPr>
                <w:p w:rsidR="00C646E1" w:rsidRPr="00B81067" w:rsidRDefault="00C646E1" w:rsidP="00D75E87">
                  <w:pPr>
                    <w:pStyle w:val="tableheaderCP2012"/>
                    <w:ind w:left="173" w:right="27"/>
                    <w:jc w:val="left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eastAsia="Calibri" w:hAnsi="Times New Roman"/>
                      <w:b w:val="0"/>
                      <w:sz w:val="24"/>
                      <w:szCs w:val="24"/>
                      <w:lang w:val="ru-RU"/>
                    </w:rPr>
                    <w:t>Альфа</w:t>
                  </w:r>
                </w:p>
              </w:tc>
              <w:tc>
                <w:tcPr>
                  <w:tcW w:w="1289" w:type="dxa"/>
                </w:tcPr>
                <w:p w:rsidR="00C646E1" w:rsidRPr="00B81067" w:rsidRDefault="00C646E1" w:rsidP="00D75E87">
                  <w:pPr>
                    <w:pStyle w:val="tableheaderCP2012"/>
                    <w:ind w:left="173" w:right="27"/>
                    <w:jc w:val="left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eastAsia="Calibri" w:hAnsi="Times New Roman"/>
                      <w:b w:val="0"/>
                      <w:sz w:val="24"/>
                      <w:szCs w:val="24"/>
                      <w:lang w:val="ru-RU"/>
                    </w:rPr>
                    <w:t>Бета</w:t>
                  </w:r>
                </w:p>
              </w:tc>
              <w:tc>
                <w:tcPr>
                  <w:tcW w:w="1655" w:type="dxa"/>
                </w:tcPr>
                <w:p w:rsidR="00C646E1" w:rsidRPr="00B81067" w:rsidRDefault="00C646E1" w:rsidP="00D75E87">
                  <w:pPr>
                    <w:pStyle w:val="tableheaderCP2012"/>
                    <w:ind w:left="173" w:right="27"/>
                    <w:jc w:val="left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Гамма</w:t>
                  </w:r>
                </w:p>
              </w:tc>
              <w:tc>
                <w:tcPr>
                  <w:tcW w:w="1340" w:type="dxa"/>
                </w:tcPr>
                <w:p w:rsidR="00C646E1" w:rsidRPr="00B81067" w:rsidRDefault="00C646E1" w:rsidP="00D75E87">
                  <w:pPr>
                    <w:pStyle w:val="tableheaderCP2012"/>
                    <w:ind w:left="173" w:right="27"/>
                    <w:jc w:val="left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Дельта</w:t>
                  </w:r>
                </w:p>
              </w:tc>
            </w:tr>
            <w:tr w:rsidR="00C646E1" w:rsidRPr="007F4E71" w:rsidTr="00D75E87">
              <w:trPr>
                <w:trHeight w:val="494"/>
              </w:trPr>
              <w:tc>
                <w:tcPr>
                  <w:tcW w:w="1897" w:type="dxa"/>
                </w:tcPr>
                <w:p w:rsidR="00C646E1" w:rsidRPr="00B81067" w:rsidRDefault="00C646E1" w:rsidP="00D75E87">
                  <w:pPr>
                    <w:pStyle w:val="tableheaderLP2012"/>
                    <w:ind w:left="173" w:right="27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Год</w:t>
                  </w:r>
                </w:p>
              </w:tc>
              <w:tc>
                <w:tcPr>
                  <w:tcW w:w="1165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2003</w:t>
                  </w:r>
                </w:p>
              </w:tc>
              <w:tc>
                <w:tcPr>
                  <w:tcW w:w="1289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2000</w:t>
                  </w:r>
                </w:p>
              </w:tc>
              <w:tc>
                <w:tcPr>
                  <w:tcW w:w="1655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2001</w:t>
                  </w:r>
                </w:p>
              </w:tc>
              <w:tc>
                <w:tcPr>
                  <w:tcW w:w="1340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1999</w:t>
                  </w:r>
                </w:p>
              </w:tc>
            </w:tr>
            <w:tr w:rsidR="00C646E1" w:rsidRPr="007F4E71" w:rsidTr="00D75E87">
              <w:trPr>
                <w:trHeight w:val="771"/>
              </w:trPr>
              <w:tc>
                <w:tcPr>
                  <w:tcW w:w="1897" w:type="dxa"/>
                </w:tcPr>
                <w:p w:rsidR="00C646E1" w:rsidRPr="00B81067" w:rsidRDefault="00C646E1" w:rsidP="00D75E87">
                  <w:pPr>
                    <w:pStyle w:val="tableheaderLP2012"/>
                    <w:ind w:left="173" w:right="27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Объявленная цена (зеды)</w:t>
                  </w:r>
                </w:p>
              </w:tc>
              <w:tc>
                <w:tcPr>
                  <w:tcW w:w="1165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4800</w:t>
                  </w:r>
                </w:p>
              </w:tc>
              <w:tc>
                <w:tcPr>
                  <w:tcW w:w="1289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</w:t>
                  </w: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50</w:t>
                  </w:r>
                </w:p>
              </w:tc>
              <w:tc>
                <w:tcPr>
                  <w:tcW w:w="1655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4</w:t>
                  </w: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50</w:t>
                  </w:r>
                </w:p>
              </w:tc>
              <w:tc>
                <w:tcPr>
                  <w:tcW w:w="1340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3990</w:t>
                  </w:r>
                </w:p>
              </w:tc>
            </w:tr>
            <w:tr w:rsidR="00C646E1" w:rsidRPr="007F4E71" w:rsidTr="00D75E87">
              <w:trPr>
                <w:trHeight w:val="1017"/>
              </w:trPr>
              <w:tc>
                <w:tcPr>
                  <w:tcW w:w="1897" w:type="dxa"/>
                </w:tcPr>
                <w:p w:rsidR="00C646E1" w:rsidRPr="00B81067" w:rsidRDefault="00C646E1" w:rsidP="00D75E87">
                  <w:pPr>
                    <w:pStyle w:val="tableheaderLP2012"/>
                    <w:ind w:left="173" w:right="27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Пройденное расстояние (километры)</w:t>
                  </w:r>
                </w:p>
              </w:tc>
              <w:tc>
                <w:tcPr>
                  <w:tcW w:w="1165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9</w:t>
                  </w: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5 000</w:t>
                  </w:r>
                </w:p>
              </w:tc>
              <w:tc>
                <w:tcPr>
                  <w:tcW w:w="1289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115 000</w:t>
                  </w:r>
                </w:p>
              </w:tc>
              <w:tc>
                <w:tcPr>
                  <w:tcW w:w="1655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0</w:t>
                  </w: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8 000</w:t>
                  </w:r>
                </w:p>
              </w:tc>
              <w:tc>
                <w:tcPr>
                  <w:tcW w:w="1340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109 000</w:t>
                  </w:r>
                </w:p>
              </w:tc>
            </w:tr>
            <w:tr w:rsidR="00C646E1" w:rsidRPr="007F4E71" w:rsidTr="00D75E87">
              <w:trPr>
                <w:trHeight w:val="1033"/>
              </w:trPr>
              <w:tc>
                <w:tcPr>
                  <w:tcW w:w="1897" w:type="dxa"/>
                </w:tcPr>
                <w:p w:rsidR="00C646E1" w:rsidRPr="00B81067" w:rsidRDefault="00C646E1" w:rsidP="00D75E87">
                  <w:pPr>
                    <w:pStyle w:val="tableheaderLP2012"/>
                    <w:ind w:left="173" w:right="27"/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b w:val="0"/>
                      <w:sz w:val="24"/>
                      <w:szCs w:val="24"/>
                      <w:lang w:val="ru-RU"/>
                    </w:rPr>
                    <w:t>Объём двигателя (литры)</w:t>
                  </w:r>
                </w:p>
              </w:tc>
              <w:tc>
                <w:tcPr>
                  <w:tcW w:w="1165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1,79</w:t>
                  </w:r>
                </w:p>
              </w:tc>
              <w:tc>
                <w:tcPr>
                  <w:tcW w:w="1289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1,796</w:t>
                  </w:r>
                </w:p>
              </w:tc>
              <w:tc>
                <w:tcPr>
                  <w:tcW w:w="1655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1,82</w:t>
                  </w:r>
                </w:p>
              </w:tc>
              <w:tc>
                <w:tcPr>
                  <w:tcW w:w="1340" w:type="dxa"/>
                  <w:vAlign w:val="center"/>
                </w:tcPr>
                <w:p w:rsidR="00C646E1" w:rsidRPr="00B81067" w:rsidRDefault="00C646E1" w:rsidP="00D75E87">
                  <w:pPr>
                    <w:pStyle w:val="tablerowCP2012"/>
                    <w:ind w:left="173" w:right="27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B8106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1,783</w:t>
                  </w:r>
                </w:p>
              </w:tc>
            </w:tr>
          </w:tbl>
          <w:p w:rsidR="00C646E1" w:rsidRDefault="00C646E1" w:rsidP="00D75E87">
            <w:pPr>
              <w:pStyle w:val="stemP2012"/>
              <w:spacing w:after="120"/>
              <w:ind w:left="236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646E1" w:rsidRPr="00B81067" w:rsidRDefault="00C646E1" w:rsidP="00D75E87">
            <w:pPr>
              <w:pStyle w:val="stemP2012"/>
              <w:spacing w:after="120"/>
              <w:ind w:left="236" w:right="2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067">
              <w:rPr>
                <w:rFonts w:ascii="Times New Roman" w:hAnsi="Times New Roman" w:cs="Times New Roman"/>
                <w:b/>
                <w:lang w:val="ru-RU"/>
              </w:rPr>
              <w:t>Вопрос 1:</w:t>
            </w:r>
          </w:p>
          <w:p w:rsidR="00C646E1" w:rsidRPr="007F4E71" w:rsidRDefault="00C646E1" w:rsidP="00D75E87">
            <w:pPr>
              <w:pStyle w:val="stemP2012"/>
              <w:spacing w:after="120"/>
              <w:ind w:left="236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хочет машину, которая отвечает </w:t>
            </w:r>
            <w:r w:rsidRPr="007F4E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всем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следующим условиям: </w:t>
            </w:r>
          </w:p>
          <w:p w:rsidR="00C646E1" w:rsidRPr="007F4E71" w:rsidRDefault="00C646E1" w:rsidP="00D75E87">
            <w:pPr>
              <w:pStyle w:val="stembulletP2012"/>
              <w:spacing w:after="120"/>
              <w:ind w:left="94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Пройденное расстояние </w:t>
            </w:r>
            <w:r w:rsidRPr="007F4E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не 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больше, чем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0 000 километров.</w:t>
            </w:r>
          </w:p>
          <w:p w:rsidR="00C646E1" w:rsidRPr="007F4E71" w:rsidRDefault="00C646E1" w:rsidP="00D75E87">
            <w:pPr>
              <w:pStyle w:val="stembulletP2012"/>
              <w:spacing w:after="120"/>
              <w:ind w:left="94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Сделана в 200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году или позже.</w:t>
            </w:r>
          </w:p>
          <w:p w:rsidR="00C646E1" w:rsidRPr="007F4E71" w:rsidRDefault="00C646E1" w:rsidP="00D75E87">
            <w:pPr>
              <w:pStyle w:val="stembulletP2012"/>
              <w:spacing w:after="120"/>
              <w:ind w:left="94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Объявленная цена </w:t>
            </w:r>
            <w:r w:rsidRPr="007F4E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выше, чем 4500 зедов.</w:t>
            </w:r>
          </w:p>
          <w:p w:rsidR="00C646E1" w:rsidRPr="007F4E71" w:rsidRDefault="00C646E1" w:rsidP="00D75E87">
            <w:pPr>
              <w:pStyle w:val="stemP2012"/>
              <w:tabs>
                <w:tab w:val="num" w:pos="360"/>
              </w:tabs>
              <w:ind w:left="94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 из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машин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 условиям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C646E1" w:rsidRDefault="00C646E1" w:rsidP="00D75E87">
            <w:pPr>
              <w:pStyle w:val="NumberingABCDP2012"/>
              <w:numPr>
                <w:ilvl w:val="0"/>
                <w:numId w:val="0"/>
              </w:numPr>
              <w:ind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7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77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 Альфа</w:t>
            </w:r>
            <w:r w:rsidRPr="001877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2. Бета</w:t>
            </w:r>
            <w:r w:rsidRPr="001877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           3. 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Гамма</w:t>
            </w:r>
            <w:r w:rsidRPr="00A21C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1877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4.</w:t>
            </w:r>
            <w:r w:rsidRPr="004F2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Дельта</w:t>
            </w:r>
          </w:p>
          <w:p w:rsidR="00C646E1" w:rsidRDefault="00C646E1" w:rsidP="00D75E87">
            <w:pPr>
              <w:pStyle w:val="NumberingABCDP2012"/>
              <w:numPr>
                <w:ilvl w:val="0"/>
                <w:numId w:val="0"/>
              </w:numPr>
              <w:ind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646E1" w:rsidRPr="00B81067" w:rsidRDefault="00C646E1" w:rsidP="00D75E87">
            <w:pPr>
              <w:pStyle w:val="stemP2012"/>
              <w:spacing w:after="120"/>
              <w:ind w:left="236" w:right="2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067">
              <w:rPr>
                <w:rFonts w:ascii="Times New Roman" w:hAnsi="Times New Roman" w:cs="Times New Roman"/>
                <w:b/>
                <w:lang w:val="ru-RU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B81067"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C646E1" w:rsidRPr="007F4E71" w:rsidRDefault="00C646E1" w:rsidP="00D75E87">
            <w:pPr>
              <w:pStyle w:val="stemP2012"/>
              <w:ind w:left="709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какой машины наименьший объём двигателя?</w:t>
            </w:r>
          </w:p>
          <w:p w:rsidR="00C646E1" w:rsidRDefault="00C646E1" w:rsidP="00D75E87">
            <w:pPr>
              <w:pStyle w:val="NumberingABCDP2012"/>
              <w:numPr>
                <w:ilvl w:val="0"/>
                <w:numId w:val="0"/>
              </w:numPr>
              <w:ind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1877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 Альфа</w:t>
            </w:r>
            <w:r w:rsidRPr="001877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1877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 Бета</w:t>
            </w:r>
            <w:r w:rsidRPr="001877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3. 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Гамма</w:t>
            </w:r>
            <w:r w:rsidRPr="00A21C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1877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4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Дельта</w:t>
            </w:r>
          </w:p>
          <w:p w:rsidR="00C646E1" w:rsidRPr="00300CE7" w:rsidRDefault="00C646E1" w:rsidP="00D75E87">
            <w:pPr>
              <w:pStyle w:val="NumberingABCDP2012"/>
              <w:numPr>
                <w:ilvl w:val="0"/>
                <w:numId w:val="0"/>
              </w:numPr>
              <w:ind w:right="27"/>
              <w:rPr>
                <w:rFonts w:ascii="Times New Roman" w:hAnsi="Times New Roman"/>
                <w:sz w:val="28"/>
              </w:rPr>
            </w:pPr>
            <w:r w:rsidRPr="001877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C646E1" w:rsidRPr="00300CE7" w:rsidTr="00D75E87">
        <w:tc>
          <w:tcPr>
            <w:tcW w:w="1750" w:type="dxa"/>
            <w:shd w:val="clear" w:color="auto" w:fill="auto"/>
          </w:tcPr>
          <w:p w:rsidR="00C646E1" w:rsidRPr="00300CE7" w:rsidRDefault="00C646E1" w:rsidP="00D75E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ЗАДАНИЕ 9</w:t>
            </w:r>
          </w:p>
        </w:tc>
        <w:tc>
          <w:tcPr>
            <w:tcW w:w="7821" w:type="dxa"/>
            <w:shd w:val="clear" w:color="auto" w:fill="auto"/>
          </w:tcPr>
          <w:p w:rsidR="00C646E1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 w:rsidRPr="001208E7">
              <w:rPr>
                <w:rFonts w:ascii="Times New Roman" w:hAnsi="Times New Roman"/>
                <w:sz w:val="24"/>
                <w:szCs w:val="24"/>
              </w:rPr>
              <w:t>Велосипедное колесо состоит из металлического обода, втулки со спицами и покрышки с камерой. При покупке покрышек для велосипеда их размер определяется по наружному диаметру металлического обода велосипедного колеса. На обод монтируется велосипедная покрышка с камерой.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i/>
                <w:sz w:val="24"/>
                <w:szCs w:val="24"/>
              </w:rPr>
            </w:pPr>
            <w:r w:rsidRPr="001208E7">
              <w:rPr>
                <w:rFonts w:ascii="Times New Roman" w:hAnsi="Times New Roman"/>
                <w:sz w:val="24"/>
                <w:szCs w:val="24"/>
              </w:rPr>
              <w:t xml:space="preserve">Обод велосипедного колеса изготавливают диаметром 10; 12; 16; 18; 20; 24; 26; 27,5; 28 или 29 дюймов. </w:t>
            </w:r>
            <w:r w:rsidRPr="001208E7">
              <w:rPr>
                <w:rFonts w:ascii="Times New Roman" w:hAnsi="Times New Roman"/>
                <w:i/>
                <w:sz w:val="24"/>
                <w:szCs w:val="24"/>
              </w:rPr>
              <w:t xml:space="preserve">Для справок: При вычислениях считайте, что: 1 дюйм = 2,54 см; </w:t>
            </w:r>
            <w:r w:rsidRPr="001208E7">
              <w:rPr>
                <w:rFonts w:ascii="Cambria Math" w:hAnsi="Cambria Math" w:cs="Cambria Math"/>
                <w:i/>
                <w:sz w:val="24"/>
                <w:szCs w:val="24"/>
              </w:rPr>
              <w:t>𝜋</w:t>
            </w:r>
            <w:r w:rsidRPr="001208E7">
              <w:rPr>
                <w:rFonts w:ascii="Times New Roman" w:hAnsi="Times New Roman"/>
                <w:i/>
                <w:sz w:val="24"/>
                <w:szCs w:val="24"/>
              </w:rPr>
              <w:t xml:space="preserve"> = 3,14.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 w:rsidRPr="001208E7">
              <w:rPr>
                <w:rFonts w:ascii="Times New Roman" w:hAnsi="Times New Roman"/>
                <w:sz w:val="24"/>
                <w:szCs w:val="24"/>
              </w:rPr>
              <w:t>Ниже показаны четыре вида велосипедов с разными диаметрами обода колеса.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 w:rsidRPr="00C646E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927600" cy="2557145"/>
                  <wp:effectExtent l="0" t="0" r="0" b="0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0" cy="255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 w:rsidRPr="001208E7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208E7">
              <w:rPr>
                <w:rFonts w:ascii="Times New Roman" w:hAnsi="Times New Roman"/>
                <w:b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8E7">
              <w:rPr>
                <w:rFonts w:ascii="Times New Roman" w:hAnsi="Times New Roman"/>
                <w:sz w:val="24"/>
                <w:szCs w:val="24"/>
              </w:rPr>
              <w:t>Велосипед какого вида сможет пройти наибольшее расстояние за один полный оборот обода? Выберете верный вариант ответа.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 w:rsidRPr="001208E7">
              <w:rPr>
                <w:rFonts w:ascii="Times New Roman" w:hAnsi="Times New Roman"/>
                <w:sz w:val="24"/>
                <w:szCs w:val="24"/>
              </w:rPr>
              <w:t xml:space="preserve"> А Горный велосипед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8E7">
              <w:rPr>
                <w:rFonts w:ascii="Times New Roman" w:hAnsi="Times New Roman"/>
                <w:sz w:val="24"/>
                <w:szCs w:val="24"/>
              </w:rPr>
              <w:t>В Спортивный велосипед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 w:rsidRPr="001208E7">
              <w:rPr>
                <w:rFonts w:ascii="Times New Roman" w:hAnsi="Times New Roman"/>
                <w:sz w:val="24"/>
                <w:szCs w:val="24"/>
              </w:rPr>
              <w:t xml:space="preserve"> С Детский велосипед 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8E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1208E7">
              <w:rPr>
                <w:rFonts w:ascii="Times New Roman" w:hAnsi="Times New Roman"/>
                <w:sz w:val="24"/>
                <w:szCs w:val="24"/>
              </w:rPr>
              <w:t xml:space="preserve"> Велосипед тандем 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 w:rsidRPr="001208E7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1208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1208E7">
              <w:rPr>
                <w:rFonts w:ascii="Times New Roman" w:hAnsi="Times New Roman"/>
                <w:sz w:val="24"/>
                <w:szCs w:val="24"/>
              </w:rPr>
              <w:t xml:space="preserve"> Если перечисленные велосипеды будут двигаться в течение одного и того же количества времени с одинаковой постоянной скоростью, то обод колеса велосипеда какого вида сделает наибольшее количество оборотов во время езды? Выберете верный вариант ответа. 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8E7">
              <w:rPr>
                <w:rFonts w:ascii="Times New Roman" w:hAnsi="Times New Roman"/>
                <w:sz w:val="24"/>
                <w:szCs w:val="24"/>
              </w:rPr>
              <w:t>А Горный велосипед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8E7">
              <w:rPr>
                <w:rFonts w:ascii="Times New Roman" w:hAnsi="Times New Roman"/>
                <w:sz w:val="24"/>
                <w:szCs w:val="24"/>
              </w:rPr>
              <w:t xml:space="preserve">В Спортивный велосипед 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8E7">
              <w:rPr>
                <w:rFonts w:ascii="Times New Roman" w:hAnsi="Times New Roman"/>
                <w:sz w:val="24"/>
                <w:szCs w:val="24"/>
              </w:rPr>
              <w:t xml:space="preserve">С Детский велосипед </w:t>
            </w:r>
          </w:p>
          <w:p w:rsidR="00C646E1" w:rsidRPr="001208E7" w:rsidRDefault="00C646E1" w:rsidP="00D75E87">
            <w:pPr>
              <w:spacing w:after="0" w:line="240" w:lineRule="auto"/>
              <w:ind w:lef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8E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1208E7">
              <w:rPr>
                <w:rFonts w:ascii="Times New Roman" w:hAnsi="Times New Roman"/>
                <w:sz w:val="24"/>
                <w:szCs w:val="24"/>
              </w:rPr>
              <w:t xml:space="preserve"> Велосипед тандем</w:t>
            </w:r>
          </w:p>
          <w:p w:rsidR="00C646E1" w:rsidRPr="00277690" w:rsidRDefault="00C646E1" w:rsidP="00D75E87">
            <w:pPr>
              <w:pStyle w:val="stemP2012"/>
              <w:ind w:left="209"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646E1" w:rsidRPr="00300CE7" w:rsidRDefault="00C646E1" w:rsidP="00C646E1">
      <w:pPr>
        <w:jc w:val="center"/>
        <w:rPr>
          <w:rFonts w:ascii="Times New Roman" w:hAnsi="Times New Roman"/>
          <w:b/>
          <w:sz w:val="28"/>
        </w:rPr>
      </w:pPr>
    </w:p>
    <w:p w:rsidR="00C646E1" w:rsidRPr="00300CE7" w:rsidRDefault="00C646E1" w:rsidP="00300CE7">
      <w:pPr>
        <w:jc w:val="center"/>
        <w:rPr>
          <w:rFonts w:ascii="Times New Roman" w:hAnsi="Times New Roman"/>
          <w:b/>
          <w:sz w:val="28"/>
        </w:rPr>
      </w:pPr>
    </w:p>
    <w:sectPr w:rsidR="00C646E1" w:rsidRPr="00300CE7" w:rsidSect="00C646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B7149"/>
    <w:multiLevelType w:val="multilevel"/>
    <w:tmpl w:val="314EF352"/>
    <w:lvl w:ilvl="0">
      <w:start w:val="1"/>
      <w:numFmt w:val="upperLetter"/>
      <w:pStyle w:val="NumberingABCDP2012"/>
      <w:lvlText w:val="%1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42D17B6"/>
    <w:multiLevelType w:val="singleLevel"/>
    <w:tmpl w:val="314EF352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2A1A6FE3"/>
    <w:multiLevelType w:val="singleLevel"/>
    <w:tmpl w:val="314EF352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3FE904E4"/>
    <w:multiLevelType w:val="singleLevel"/>
    <w:tmpl w:val="314EF352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66854E13"/>
    <w:multiLevelType w:val="hybridMultilevel"/>
    <w:tmpl w:val="470CF992"/>
    <w:lvl w:ilvl="0" w:tplc="E3AE2070">
      <w:start w:val="1"/>
      <w:numFmt w:val="bullet"/>
      <w:pStyle w:val="stembulletP201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50BC8"/>
    <w:multiLevelType w:val="singleLevel"/>
    <w:tmpl w:val="314EF352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E7"/>
    <w:rsid w:val="00300CE7"/>
    <w:rsid w:val="0052496A"/>
    <w:rsid w:val="006058CB"/>
    <w:rsid w:val="006946CB"/>
    <w:rsid w:val="006A6ECB"/>
    <w:rsid w:val="00754E9C"/>
    <w:rsid w:val="009246CA"/>
    <w:rsid w:val="00C646E1"/>
    <w:rsid w:val="00F4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DE663"/>
  <w15:chartTrackingRefBased/>
  <w15:docId w15:val="{9092E6B2-BBF6-479E-89DB-977C3E4D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6946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946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A6E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emP2012">
    <w:name w:val="stem_P2012"/>
    <w:link w:val="stemP2012Char"/>
    <w:rsid w:val="006A6ECB"/>
    <w:pPr>
      <w:keepNext/>
      <w:spacing w:after="220"/>
    </w:pPr>
    <w:rPr>
      <w:rFonts w:ascii="Arial" w:eastAsia="Times New Roman" w:hAnsi="Arial" w:cs="Arial"/>
      <w:sz w:val="22"/>
      <w:szCs w:val="22"/>
      <w:lang w:val="en-GB" w:eastAsia="en-US" w:bidi="en-US"/>
    </w:rPr>
  </w:style>
  <w:style w:type="paragraph" w:customStyle="1" w:styleId="Heading2NPB40ptbeforeP2012">
    <w:name w:val="Heading2NPB_40ptbefore_P2012"/>
    <w:basedOn w:val="a"/>
    <w:rsid w:val="006A6ECB"/>
    <w:pPr>
      <w:keepNext/>
      <w:pBdr>
        <w:top w:val="single" w:sz="4" w:space="6" w:color="auto"/>
      </w:pBdr>
      <w:tabs>
        <w:tab w:val="right" w:pos="8930"/>
      </w:tabs>
      <w:spacing w:before="800" w:after="240" w:line="240" w:lineRule="auto"/>
      <w:ind w:right="-652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customStyle="1" w:styleId="NumberingABCDP2012">
    <w:name w:val="NumberingABCD_P2012"/>
    <w:rsid w:val="006A6ECB"/>
    <w:pPr>
      <w:keepNext/>
      <w:keepLines/>
      <w:numPr>
        <w:numId w:val="1"/>
      </w:numPr>
    </w:pPr>
    <w:rPr>
      <w:rFonts w:ascii="Arial" w:eastAsia="Times New Roman" w:hAnsi="Arial" w:cs="Arial"/>
      <w:sz w:val="22"/>
      <w:szCs w:val="22"/>
      <w:lang w:val="en-GB" w:eastAsia="en-US"/>
    </w:rPr>
  </w:style>
  <w:style w:type="paragraph" w:customStyle="1" w:styleId="stem">
    <w:name w:val="stem"/>
    <w:basedOn w:val="a"/>
    <w:rsid w:val="006058CB"/>
    <w:pPr>
      <w:keepNext/>
      <w:spacing w:after="220" w:line="240" w:lineRule="auto"/>
    </w:pPr>
    <w:rPr>
      <w:rFonts w:ascii="Arial" w:eastAsia="Times New Roman" w:hAnsi="Arial"/>
      <w:szCs w:val="20"/>
      <w:lang w:val="en-AU"/>
    </w:rPr>
  </w:style>
  <w:style w:type="paragraph" w:customStyle="1" w:styleId="numbering">
    <w:name w:val="numbering"/>
    <w:basedOn w:val="a"/>
    <w:rsid w:val="006058CB"/>
    <w:pPr>
      <w:keepNext/>
      <w:keepLines/>
      <w:spacing w:after="0" w:line="240" w:lineRule="auto"/>
      <w:ind w:left="357" w:hanging="357"/>
    </w:pPr>
    <w:rPr>
      <w:rFonts w:ascii="Arial" w:eastAsia="Times New Roman" w:hAnsi="Arial"/>
      <w:szCs w:val="20"/>
      <w:lang w:val="en-AU"/>
    </w:rPr>
  </w:style>
  <w:style w:type="paragraph" w:customStyle="1" w:styleId="stringheadexample">
    <w:name w:val="string head example"/>
    <w:basedOn w:val="a"/>
    <w:rsid w:val="006058CB"/>
    <w:pPr>
      <w:spacing w:before="40" w:after="60" w:line="240" w:lineRule="auto"/>
      <w:jc w:val="center"/>
    </w:pPr>
    <w:rPr>
      <w:rFonts w:ascii="Arial" w:eastAsia="Times New Roman" w:hAnsi="Arial"/>
      <w:b/>
      <w:szCs w:val="20"/>
      <w:lang w:val="en-GB"/>
    </w:rPr>
  </w:style>
  <w:style w:type="paragraph" w:customStyle="1" w:styleId="tablerowCP2012">
    <w:name w:val="table_row_C_P2012"/>
    <w:basedOn w:val="a"/>
    <w:rsid w:val="006058CB"/>
    <w:pPr>
      <w:keepNext/>
      <w:spacing w:before="120" w:after="120" w:line="240" w:lineRule="auto"/>
      <w:jc w:val="center"/>
    </w:pPr>
    <w:rPr>
      <w:rFonts w:ascii="Arial" w:eastAsia="Times New Roman" w:hAnsi="Arial"/>
      <w:lang w:val="en-GB"/>
    </w:rPr>
  </w:style>
  <w:style w:type="paragraph" w:customStyle="1" w:styleId="tableheaderCP2012">
    <w:name w:val="table_header_C_P2012"/>
    <w:basedOn w:val="tablerowCP2012"/>
    <w:rsid w:val="006058CB"/>
    <w:rPr>
      <w:b/>
      <w:bCs/>
    </w:rPr>
  </w:style>
  <w:style w:type="character" w:customStyle="1" w:styleId="stemP2012Char">
    <w:name w:val="stem_P2012 Char"/>
    <w:link w:val="stemP2012"/>
    <w:locked/>
    <w:rsid w:val="006058CB"/>
    <w:rPr>
      <w:rFonts w:ascii="Arial" w:eastAsia="Times New Roman" w:hAnsi="Arial" w:cs="Arial"/>
      <w:sz w:val="22"/>
      <w:szCs w:val="22"/>
      <w:lang w:val="en-GB" w:eastAsia="en-US" w:bidi="en-US"/>
    </w:rPr>
  </w:style>
  <w:style w:type="character" w:customStyle="1" w:styleId="12">
    <w:name w:val="Заголовок №1 (2)"/>
    <w:rsid w:val="00C646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paragraph" w:customStyle="1" w:styleId="tableheaderLP2012">
    <w:name w:val="table_header_L_P2012"/>
    <w:basedOn w:val="a"/>
    <w:rsid w:val="00C646E1"/>
    <w:pPr>
      <w:keepNext/>
      <w:spacing w:before="120" w:after="120" w:line="240" w:lineRule="auto"/>
    </w:pPr>
    <w:rPr>
      <w:rFonts w:ascii="Arial" w:eastAsia="Times New Roman" w:hAnsi="Arial"/>
      <w:b/>
      <w:bCs/>
      <w:lang w:val="en-GB"/>
    </w:rPr>
  </w:style>
  <w:style w:type="paragraph" w:customStyle="1" w:styleId="stembulletP2012">
    <w:name w:val="stem bullet_P2012"/>
    <w:basedOn w:val="stemP2012"/>
    <w:rsid w:val="00C646E1"/>
    <w:pPr>
      <w:numPr>
        <w:numId w:val="3"/>
      </w:numPr>
      <w:ind w:left="0" w:firstLine="0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4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Глебов Александр</dc:creator>
  <cp:keywords/>
  <dc:description/>
  <cp:lastModifiedBy>ViktoorM</cp:lastModifiedBy>
  <cp:revision>2</cp:revision>
  <dcterms:created xsi:type="dcterms:W3CDTF">2022-10-06T17:42:00Z</dcterms:created>
  <dcterms:modified xsi:type="dcterms:W3CDTF">2022-10-06T17:42:00Z</dcterms:modified>
</cp:coreProperties>
</file>